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DBEC" w14:textId="77777777" w:rsidR="00A61B04" w:rsidRDefault="00000000">
      <w:pPr>
        <w:spacing w:after="0" w:line="259" w:lineRule="auto"/>
        <w:ind w:left="108" w:right="0" w:firstLine="0"/>
      </w:pPr>
      <w:r>
        <w:rPr>
          <w:sz w:val="22"/>
        </w:rPr>
        <w:t xml:space="preserve"> </w:t>
      </w:r>
    </w:p>
    <w:p w14:paraId="38F5B5CA" w14:textId="77777777" w:rsidR="00A61B04" w:rsidRDefault="00000000">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77777777" w:rsidR="00F710A4" w:rsidRDefault="00000000">
      <w:pPr>
        <w:spacing w:after="11" w:line="250" w:lineRule="auto"/>
        <w:ind w:left="118" w:right="49"/>
        <w:jc w:val="right"/>
        <w:rPr>
          <w:color w:val="244061"/>
          <w:sz w:val="28"/>
        </w:rPr>
      </w:pPr>
      <w:r>
        <w:rPr>
          <w:color w:val="244061"/>
          <w:sz w:val="28"/>
        </w:rPr>
        <w:t xml:space="preserve">The Public Hall, 216 Main Street, Billinge WN5 7PE    </w:t>
      </w:r>
    </w:p>
    <w:p w14:paraId="454BE40B" w14:textId="3CE5B41F" w:rsidR="00A61B04" w:rsidRDefault="00703797">
      <w:pPr>
        <w:spacing w:after="11" w:line="250" w:lineRule="auto"/>
        <w:ind w:left="118" w:right="49"/>
        <w:jc w:val="right"/>
      </w:pPr>
      <w:r>
        <w:rPr>
          <w:color w:val="244061"/>
          <w:sz w:val="28"/>
        </w:rPr>
        <w:t xml:space="preserve"> 07483 325064 </w:t>
      </w:r>
    </w:p>
    <w:p w14:paraId="0B7855C9" w14:textId="4B4836FE" w:rsidR="00A61B04" w:rsidRDefault="00000000">
      <w:pPr>
        <w:spacing w:after="11" w:line="250" w:lineRule="auto"/>
        <w:ind w:left="118" w:right="49"/>
        <w:jc w:val="right"/>
      </w:pPr>
      <w:r>
        <w:rPr>
          <w:color w:val="244061"/>
          <w:sz w:val="28"/>
        </w:rPr>
        <w:t>clerk@billingeparishcouncil.gov.uk</w:t>
      </w:r>
      <w:r>
        <w:rPr>
          <w:sz w:val="22"/>
        </w:rPr>
        <w:t xml:space="preserve"> </w:t>
      </w:r>
    </w:p>
    <w:p w14:paraId="618BA33C" w14:textId="77777777" w:rsidR="000C59C5" w:rsidRDefault="000C59C5">
      <w:pPr>
        <w:spacing w:after="0" w:line="259" w:lineRule="auto"/>
        <w:ind w:left="108" w:right="0" w:firstLine="0"/>
        <w:jc w:val="right"/>
        <w:rPr>
          <w:color w:val="244061"/>
          <w:sz w:val="28"/>
        </w:rPr>
      </w:pPr>
    </w:p>
    <w:p w14:paraId="7BAA8CDD" w14:textId="77777777" w:rsidR="000C59C5" w:rsidRDefault="000C59C5">
      <w:pPr>
        <w:spacing w:after="0" w:line="259" w:lineRule="auto"/>
        <w:ind w:left="108" w:right="0" w:firstLine="0"/>
        <w:jc w:val="right"/>
        <w:rPr>
          <w:color w:val="244061"/>
          <w:sz w:val="28"/>
        </w:rPr>
      </w:pPr>
    </w:p>
    <w:p w14:paraId="227FC70E" w14:textId="45021348" w:rsidR="00A61B04" w:rsidRDefault="00000000">
      <w:pPr>
        <w:spacing w:after="0" w:line="259" w:lineRule="auto"/>
        <w:ind w:left="108" w:right="0" w:firstLine="0"/>
        <w:jc w:val="right"/>
      </w:pPr>
      <w:r>
        <w:rPr>
          <w:color w:val="244061"/>
          <w:sz w:val="28"/>
        </w:rPr>
        <w:t xml:space="preserve"> </w:t>
      </w:r>
    </w:p>
    <w:p w14:paraId="1B041F0F" w14:textId="1C49FCE8" w:rsidR="00A61B04" w:rsidRPr="000C59C5" w:rsidRDefault="003A0CE7" w:rsidP="000C59C5">
      <w:pPr>
        <w:spacing w:after="0" w:line="259" w:lineRule="auto"/>
        <w:ind w:left="108" w:right="0" w:firstLine="0"/>
        <w:jc w:val="center"/>
        <w:rPr>
          <w:b/>
          <w:bCs/>
          <w:sz w:val="32"/>
          <w:szCs w:val="32"/>
        </w:rPr>
      </w:pPr>
      <w:r>
        <w:rPr>
          <w:b/>
          <w:bCs/>
          <w:sz w:val="32"/>
          <w:szCs w:val="32"/>
        </w:rPr>
        <w:t>Billinge Chapel End</w:t>
      </w:r>
      <w:r w:rsidR="000C59C5" w:rsidRPr="000C59C5">
        <w:rPr>
          <w:b/>
          <w:bCs/>
          <w:sz w:val="32"/>
          <w:szCs w:val="32"/>
        </w:rPr>
        <w:t xml:space="preserve"> Parish Council Meeting</w:t>
      </w:r>
    </w:p>
    <w:p w14:paraId="052985B1" w14:textId="1C27E8F1" w:rsidR="00A61B04" w:rsidRDefault="00A61B04" w:rsidP="005F7023">
      <w:pPr>
        <w:spacing w:after="0" w:line="259" w:lineRule="auto"/>
        <w:ind w:left="0" w:right="0" w:firstLine="0"/>
      </w:pPr>
    </w:p>
    <w:p w14:paraId="05701BE9" w14:textId="7D7A0D67" w:rsidR="00485FE8" w:rsidRPr="001022C0" w:rsidRDefault="00485FE8" w:rsidP="00485FE8">
      <w:pPr>
        <w:spacing w:after="0"/>
        <w:ind w:left="0" w:right="0"/>
        <w:jc w:val="center"/>
        <w:rPr>
          <w:b/>
        </w:rPr>
      </w:pPr>
      <w:r w:rsidRPr="001022C0">
        <w:rPr>
          <w:b/>
        </w:rPr>
        <w:t>To the Chair and Members of Billinge Chapel End Parish Council you are summoned to attend a</w:t>
      </w:r>
      <w:r w:rsidR="00D05A55" w:rsidRPr="001022C0">
        <w:rPr>
          <w:b/>
        </w:rPr>
        <w:t xml:space="preserve"> full council meeting</w:t>
      </w:r>
      <w:r w:rsidRPr="001022C0">
        <w:rPr>
          <w:b/>
        </w:rPr>
        <w:t xml:space="preserve"> to be held</w:t>
      </w:r>
    </w:p>
    <w:p w14:paraId="3A1F576F" w14:textId="32E45D96" w:rsidR="00BD21F4" w:rsidRPr="001022C0" w:rsidRDefault="00000000" w:rsidP="005F7023">
      <w:pPr>
        <w:spacing w:after="0"/>
        <w:ind w:left="0" w:right="0"/>
        <w:jc w:val="center"/>
        <w:rPr>
          <w:b/>
        </w:rPr>
      </w:pPr>
      <w:r w:rsidRPr="001022C0">
        <w:rPr>
          <w:b/>
        </w:rPr>
        <w:t xml:space="preserve"> on </w:t>
      </w:r>
      <w:r w:rsidR="00D05A55" w:rsidRPr="001022C0">
        <w:rPr>
          <w:b/>
        </w:rPr>
        <w:t xml:space="preserve">Monday </w:t>
      </w:r>
      <w:r w:rsidR="00B246C2" w:rsidRPr="001022C0">
        <w:rPr>
          <w:b/>
        </w:rPr>
        <w:t>15</w:t>
      </w:r>
      <w:r w:rsidR="00B246C2" w:rsidRPr="001022C0">
        <w:rPr>
          <w:b/>
          <w:vertAlign w:val="superscript"/>
        </w:rPr>
        <w:t>th</w:t>
      </w:r>
      <w:r w:rsidR="00B246C2" w:rsidRPr="001022C0">
        <w:rPr>
          <w:b/>
        </w:rPr>
        <w:t xml:space="preserve"> September</w:t>
      </w:r>
      <w:r w:rsidR="0020190C" w:rsidRPr="001022C0">
        <w:rPr>
          <w:b/>
        </w:rPr>
        <w:t xml:space="preserve"> </w:t>
      </w:r>
      <w:r w:rsidR="00F34310" w:rsidRPr="001022C0">
        <w:rPr>
          <w:b/>
        </w:rPr>
        <w:t>2025</w:t>
      </w:r>
      <w:r w:rsidRPr="001022C0">
        <w:rPr>
          <w:b/>
        </w:rPr>
        <w:t xml:space="preserve"> at 7</w:t>
      </w:r>
      <w:r w:rsidR="003E2977" w:rsidRPr="001022C0">
        <w:rPr>
          <w:b/>
        </w:rPr>
        <w:t>.3</w:t>
      </w:r>
      <w:r w:rsidR="000C59C5" w:rsidRPr="001022C0">
        <w:rPr>
          <w:b/>
        </w:rPr>
        <w:t>0</w:t>
      </w:r>
      <w:r w:rsidR="003E2977" w:rsidRPr="001022C0">
        <w:rPr>
          <w:b/>
        </w:rPr>
        <w:t>pm</w:t>
      </w:r>
    </w:p>
    <w:p w14:paraId="53B59237" w14:textId="5B819E50" w:rsidR="00DD0763" w:rsidRPr="001022C0" w:rsidRDefault="003E2977" w:rsidP="00F00D68">
      <w:pPr>
        <w:spacing w:after="0"/>
        <w:ind w:left="0" w:right="0"/>
        <w:jc w:val="center"/>
        <w:rPr>
          <w:b/>
          <w:bCs/>
        </w:rPr>
      </w:pPr>
      <w:r w:rsidRPr="001022C0">
        <w:rPr>
          <w:b/>
        </w:rPr>
        <w:t xml:space="preserve"> at </w:t>
      </w:r>
      <w:r w:rsidRPr="001022C0">
        <w:rPr>
          <w:b/>
          <w:bCs/>
        </w:rPr>
        <w:t>The Public Hall, 216 Main Street, Billinge WN5 7PE.</w:t>
      </w:r>
      <w:r w:rsidR="00485FE8" w:rsidRPr="001022C0">
        <w:rPr>
          <w:b/>
          <w:bCs/>
        </w:rPr>
        <w:t xml:space="preserve"> </w:t>
      </w:r>
    </w:p>
    <w:p w14:paraId="344964C1" w14:textId="11518B61" w:rsidR="00A61B04" w:rsidRPr="001022C0" w:rsidRDefault="00A61B04" w:rsidP="005F7023">
      <w:pPr>
        <w:spacing w:after="0" w:line="259" w:lineRule="auto"/>
        <w:ind w:left="0" w:right="0" w:firstLine="0"/>
      </w:pPr>
    </w:p>
    <w:p w14:paraId="6A4C18C7" w14:textId="211EE3CE" w:rsidR="00A61B04" w:rsidRPr="001022C0" w:rsidRDefault="00485FE8" w:rsidP="00485FE8">
      <w:pPr>
        <w:pStyle w:val="NoSpacing"/>
        <w:ind w:left="0" w:right="0"/>
        <w:jc w:val="center"/>
      </w:pPr>
      <w:r w:rsidRPr="001022C0">
        <w:t>Karen Newton - Clerk to the Council</w:t>
      </w:r>
    </w:p>
    <w:p w14:paraId="7A1215F5" w14:textId="77777777" w:rsidR="00DF06A4" w:rsidRPr="001022C0" w:rsidRDefault="00DF06A4" w:rsidP="005F7023">
      <w:pPr>
        <w:pStyle w:val="NoSpacing"/>
        <w:ind w:left="0" w:right="0"/>
        <w:rPr>
          <w:b/>
          <w:bCs/>
        </w:rPr>
      </w:pPr>
    </w:p>
    <w:p w14:paraId="4F3807CA" w14:textId="645E13EF" w:rsidR="00A61B04" w:rsidRPr="001022C0" w:rsidRDefault="005B3C2B" w:rsidP="005F7023">
      <w:pPr>
        <w:spacing w:after="0" w:line="259" w:lineRule="auto"/>
        <w:ind w:left="0" w:right="0" w:firstLine="0"/>
        <w:jc w:val="center"/>
        <w:rPr>
          <w:b/>
          <w:bCs/>
          <w:u w:val="single"/>
        </w:rPr>
      </w:pPr>
      <w:r w:rsidRPr="001022C0">
        <w:rPr>
          <w:b/>
          <w:bCs/>
          <w:u w:val="single"/>
        </w:rPr>
        <w:t>Agenda</w:t>
      </w:r>
    </w:p>
    <w:p w14:paraId="29FB8D3E" w14:textId="77777777" w:rsidR="00F162C7" w:rsidRPr="001022C0" w:rsidRDefault="00F162C7" w:rsidP="005F7023">
      <w:pPr>
        <w:spacing w:after="0" w:line="259" w:lineRule="auto"/>
        <w:ind w:left="0" w:right="0" w:firstLine="0"/>
        <w:rPr>
          <w:b/>
          <w:bCs/>
        </w:rPr>
      </w:pPr>
    </w:p>
    <w:p w14:paraId="3359A9FF" w14:textId="77777777" w:rsidR="00163C90" w:rsidRPr="001022C0" w:rsidRDefault="00163C90" w:rsidP="005F7023">
      <w:pPr>
        <w:spacing w:after="0"/>
        <w:ind w:left="0" w:right="0" w:firstLine="0"/>
        <w:rPr>
          <w:rFonts w:eastAsia="Times New Roman"/>
          <w:lang w:bidi="en-US"/>
        </w:rPr>
      </w:pPr>
    </w:p>
    <w:p w14:paraId="3C1CDFA4" w14:textId="01CABB1C" w:rsidR="00935DAB" w:rsidRPr="00AC08F6" w:rsidRDefault="00935DAB" w:rsidP="00935DAB">
      <w:pPr>
        <w:pStyle w:val="ListParagraph"/>
        <w:spacing w:after="0"/>
        <w:ind w:left="0" w:right="0" w:firstLine="0"/>
        <w:rPr>
          <w:b/>
          <w:bCs/>
        </w:rPr>
      </w:pPr>
      <w:r w:rsidRPr="00AC08F6">
        <w:rPr>
          <w:b/>
          <w:bCs/>
        </w:rPr>
        <w:t>1.</w:t>
      </w:r>
      <w:r w:rsidRPr="00AC08F6">
        <w:rPr>
          <w:b/>
          <w:bCs/>
          <w:u w:val="single"/>
        </w:rPr>
        <w:t>Apologies</w:t>
      </w:r>
      <w:r w:rsidRPr="00AC08F6">
        <w:rPr>
          <w:b/>
          <w:bCs/>
        </w:rPr>
        <w:br/>
        <w:t xml:space="preserve">To receive </w:t>
      </w:r>
      <w:r w:rsidRPr="00AC08F6">
        <w:t>and approve apologies for absence.</w:t>
      </w:r>
    </w:p>
    <w:p w14:paraId="150BCB44" w14:textId="77777777" w:rsidR="00935DAB" w:rsidRPr="00AC08F6" w:rsidRDefault="00935DAB" w:rsidP="00935DAB">
      <w:pPr>
        <w:pStyle w:val="ListParagraph"/>
        <w:spacing w:after="0"/>
        <w:ind w:left="360" w:right="0" w:firstLine="0"/>
        <w:rPr>
          <w:b/>
          <w:bCs/>
        </w:rPr>
      </w:pPr>
    </w:p>
    <w:p w14:paraId="7D31C220" w14:textId="77777777" w:rsidR="00935DAB" w:rsidRPr="00AC08F6" w:rsidRDefault="00935DAB" w:rsidP="00935DAB">
      <w:pPr>
        <w:spacing w:after="0"/>
        <w:ind w:left="0" w:right="0" w:firstLine="0"/>
        <w:rPr>
          <w:b/>
          <w:bCs/>
        </w:rPr>
      </w:pPr>
      <w:r w:rsidRPr="00AC08F6">
        <w:rPr>
          <w:b/>
          <w:bCs/>
        </w:rPr>
        <w:t xml:space="preserve">2. </w:t>
      </w:r>
      <w:r w:rsidRPr="00AC08F6">
        <w:rPr>
          <w:b/>
          <w:bCs/>
          <w:u w:val="single"/>
        </w:rPr>
        <w:t>Declarations of Interest and Dispensations</w:t>
      </w:r>
      <w:r w:rsidRPr="00AC08F6">
        <w:rPr>
          <w:b/>
          <w:bCs/>
        </w:rPr>
        <w:br/>
        <w:t xml:space="preserve">To receive </w:t>
      </w:r>
      <w:r w:rsidRPr="00AC08F6">
        <w:t>declarations of interest and consider any requests for dispensations related to items on the agenda.</w:t>
      </w:r>
    </w:p>
    <w:p w14:paraId="0A468435" w14:textId="77777777" w:rsidR="00935DAB" w:rsidRPr="00AC08F6" w:rsidRDefault="00935DAB" w:rsidP="00935DAB">
      <w:pPr>
        <w:spacing w:after="0"/>
        <w:ind w:left="0" w:right="0" w:firstLine="0"/>
        <w:rPr>
          <w:b/>
          <w:bCs/>
        </w:rPr>
      </w:pPr>
    </w:p>
    <w:p w14:paraId="21653405" w14:textId="6A847136" w:rsidR="00935DAB" w:rsidRPr="00AC08F6" w:rsidRDefault="00935DAB" w:rsidP="005A3BBF">
      <w:pPr>
        <w:spacing w:after="0"/>
        <w:ind w:left="0" w:right="0" w:firstLine="0"/>
      </w:pPr>
      <w:r w:rsidRPr="00AC08F6">
        <w:rPr>
          <w:b/>
          <w:bCs/>
        </w:rPr>
        <w:t>3.</w:t>
      </w:r>
      <w:r w:rsidRPr="00AC08F6">
        <w:rPr>
          <w:b/>
          <w:bCs/>
          <w:u w:val="single"/>
        </w:rPr>
        <w:t xml:space="preserve"> Minutes</w:t>
      </w:r>
      <w:r w:rsidRPr="00AC08F6">
        <w:rPr>
          <w:b/>
          <w:bCs/>
        </w:rPr>
        <w:br/>
        <w:t xml:space="preserve">To approve </w:t>
      </w:r>
      <w:r w:rsidRPr="00AC08F6">
        <w:t>the minutes of:</w:t>
      </w:r>
      <w:r w:rsidR="005A3BBF" w:rsidRPr="00AC08F6">
        <w:t xml:space="preserve"> </w:t>
      </w:r>
      <w:r w:rsidRPr="00AC08F6">
        <w:t xml:space="preserve"> </w:t>
      </w:r>
      <w:r w:rsidR="000260DC" w:rsidRPr="00AC08F6">
        <w:t>Full Council Meeting</w:t>
      </w:r>
      <w:r w:rsidR="00B246C2" w:rsidRPr="00AC08F6">
        <w:t xml:space="preserve"> and the Personnel Committee Meeting held</w:t>
      </w:r>
      <w:r w:rsidR="000260DC" w:rsidRPr="00AC08F6">
        <w:t xml:space="preserve"> Monday </w:t>
      </w:r>
      <w:r w:rsidR="00B246C2" w:rsidRPr="00AC08F6">
        <w:t>21</w:t>
      </w:r>
      <w:r w:rsidR="00B246C2" w:rsidRPr="00AC08F6">
        <w:rPr>
          <w:vertAlign w:val="superscript"/>
        </w:rPr>
        <w:t>st</w:t>
      </w:r>
      <w:r w:rsidR="00B246C2" w:rsidRPr="00AC08F6">
        <w:t xml:space="preserve"> July</w:t>
      </w:r>
      <w:r w:rsidR="000260DC" w:rsidRPr="00AC08F6">
        <w:t xml:space="preserve"> 2025</w:t>
      </w:r>
      <w:r w:rsidR="00B246C2" w:rsidRPr="00AC08F6">
        <w:t xml:space="preserve"> </w:t>
      </w:r>
    </w:p>
    <w:p w14:paraId="212514D6" w14:textId="77777777" w:rsidR="00935DAB" w:rsidRPr="00AC08F6" w:rsidRDefault="00935DAB" w:rsidP="00935DAB">
      <w:pPr>
        <w:spacing w:after="0"/>
        <w:ind w:left="720" w:right="0" w:firstLine="0"/>
        <w:rPr>
          <w:b/>
          <w:bCs/>
        </w:rPr>
      </w:pPr>
    </w:p>
    <w:p w14:paraId="02E874C2" w14:textId="0F832B62" w:rsidR="00935DAB" w:rsidRPr="00AC08F6" w:rsidRDefault="00935DAB" w:rsidP="005A3BBF">
      <w:pPr>
        <w:spacing w:after="0"/>
        <w:ind w:left="0" w:right="0" w:firstLine="0"/>
      </w:pPr>
      <w:r w:rsidRPr="00AC08F6">
        <w:rPr>
          <w:b/>
          <w:bCs/>
        </w:rPr>
        <w:t xml:space="preserve">4. </w:t>
      </w:r>
      <w:r w:rsidRPr="00AC08F6">
        <w:rPr>
          <w:b/>
          <w:bCs/>
          <w:u w:val="single"/>
        </w:rPr>
        <w:t>Public Participation</w:t>
      </w:r>
      <w:r w:rsidRPr="00AC08F6">
        <w:rPr>
          <w:b/>
          <w:bCs/>
        </w:rPr>
        <w:br/>
      </w:r>
      <w:r w:rsidR="005A3BBF" w:rsidRPr="00AC08F6">
        <w:rPr>
          <w:b/>
          <w:bCs/>
        </w:rPr>
        <w:t xml:space="preserve"> </w:t>
      </w:r>
      <w:r w:rsidRPr="00AC08F6">
        <w:rPr>
          <w:b/>
          <w:bCs/>
        </w:rPr>
        <w:t xml:space="preserve">To receive </w:t>
      </w:r>
      <w:r w:rsidRPr="00AC08F6">
        <w:t xml:space="preserve">matters raised by residents. The period for public participation will be at the Chairman’s </w:t>
      </w:r>
      <w:r w:rsidR="005A3BBF" w:rsidRPr="00AC08F6">
        <w:t xml:space="preserve">       </w:t>
      </w:r>
    </w:p>
    <w:p w14:paraId="1D13DAB7" w14:textId="0DE26BB1" w:rsidR="00935DAB" w:rsidRPr="00AC08F6" w:rsidRDefault="005A3BBF" w:rsidP="005F7023">
      <w:pPr>
        <w:spacing w:after="0"/>
        <w:ind w:left="0" w:right="0" w:firstLine="0"/>
      </w:pPr>
      <w:r w:rsidRPr="00AC08F6">
        <w:rPr>
          <w:b/>
          <w:bCs/>
        </w:rPr>
        <w:t xml:space="preserve"> </w:t>
      </w:r>
      <w:r w:rsidRPr="00AC08F6">
        <w:t>discretion in accordance with Standing Orders.</w:t>
      </w:r>
      <w:r w:rsidR="00E4189A" w:rsidRPr="00AC08F6">
        <w:t xml:space="preserve"> </w:t>
      </w:r>
    </w:p>
    <w:p w14:paraId="6F58218B" w14:textId="21997ED6" w:rsidR="00CF681C" w:rsidRPr="00AC08F6" w:rsidRDefault="00CF681C" w:rsidP="005F7023">
      <w:pPr>
        <w:spacing w:after="0"/>
        <w:ind w:left="0" w:right="0" w:firstLine="0"/>
      </w:pPr>
      <w:r w:rsidRPr="00AC08F6">
        <w:t xml:space="preserve"> </w:t>
      </w:r>
      <w:r w:rsidRPr="00AC08F6">
        <w:rPr>
          <w:b/>
          <w:bCs/>
        </w:rPr>
        <w:t>To receive</w:t>
      </w:r>
      <w:r w:rsidRPr="00AC08F6">
        <w:t xml:space="preserve"> the reply from Highways regarding the parking issues around Main Street raised by 2 residents in June 2025 Full Council meeting</w:t>
      </w:r>
      <w:r w:rsidR="007544FB" w:rsidRPr="00AC08F6">
        <w:t xml:space="preserve"> and to </w:t>
      </w:r>
      <w:r w:rsidR="007544FB" w:rsidRPr="00AC08F6">
        <w:rPr>
          <w:b/>
          <w:bCs/>
        </w:rPr>
        <w:t>note</w:t>
      </w:r>
      <w:r w:rsidR="007544FB" w:rsidRPr="00AC08F6">
        <w:t xml:space="preserve"> actions taken from this reply.</w:t>
      </w:r>
    </w:p>
    <w:p w14:paraId="021678EF" w14:textId="7C56ED87" w:rsidR="00737087" w:rsidRPr="00AC08F6" w:rsidRDefault="00E4189A" w:rsidP="00B246C2">
      <w:pPr>
        <w:spacing w:after="0"/>
        <w:ind w:left="0" w:right="0" w:firstLine="0"/>
        <w:rPr>
          <w:b/>
          <w:bCs/>
        </w:rPr>
      </w:pPr>
      <w:r w:rsidRPr="00AC08F6">
        <w:t xml:space="preserve">    </w:t>
      </w:r>
    </w:p>
    <w:p w14:paraId="57F05DF9" w14:textId="052C6653" w:rsidR="00B246C2" w:rsidRPr="00AC08F6" w:rsidRDefault="00FE32BF" w:rsidP="00B246C2">
      <w:pPr>
        <w:spacing w:after="0"/>
        <w:ind w:left="0" w:right="0" w:firstLine="0"/>
        <w:rPr>
          <w:b/>
          <w:bCs/>
        </w:rPr>
      </w:pPr>
      <w:r w:rsidRPr="00AC08F6">
        <w:rPr>
          <w:b/>
          <w:bCs/>
        </w:rPr>
        <w:t>5</w:t>
      </w:r>
      <w:r w:rsidR="00B246C2" w:rsidRPr="00AC08F6">
        <w:rPr>
          <w:b/>
          <w:bCs/>
        </w:rPr>
        <w:t>.</w:t>
      </w:r>
      <w:r w:rsidR="00737087" w:rsidRPr="00AC08F6">
        <w:rPr>
          <w:b/>
          <w:bCs/>
        </w:rPr>
        <w:t xml:space="preserve"> </w:t>
      </w:r>
      <w:r w:rsidR="00737087" w:rsidRPr="00AC08F6">
        <w:rPr>
          <w:b/>
          <w:bCs/>
          <w:u w:val="single"/>
        </w:rPr>
        <w:t>Billinge Pride Event</w:t>
      </w:r>
    </w:p>
    <w:p w14:paraId="71C6050F" w14:textId="30AFB000" w:rsidR="00737087" w:rsidRPr="00AC08F6" w:rsidRDefault="00737087" w:rsidP="005F7023">
      <w:pPr>
        <w:spacing w:after="0"/>
        <w:ind w:left="0" w:right="0" w:firstLine="0"/>
      </w:pPr>
      <w:r w:rsidRPr="00AC08F6">
        <w:t>To Discuss and decide on organising a Billinge Pride event, including community involvement (local pubs/businesses), logistics, funding, and next steps.</w:t>
      </w:r>
    </w:p>
    <w:p w14:paraId="13C447BD" w14:textId="77777777" w:rsidR="00737087" w:rsidRPr="00AC08F6" w:rsidRDefault="00737087" w:rsidP="005F7023">
      <w:pPr>
        <w:spacing w:after="0"/>
        <w:ind w:left="0" w:right="0" w:firstLine="0"/>
      </w:pPr>
    </w:p>
    <w:p w14:paraId="7A88ADAA" w14:textId="432DC8C3" w:rsidR="00737087" w:rsidRPr="00AC08F6" w:rsidRDefault="004D438B" w:rsidP="005F7023">
      <w:pPr>
        <w:spacing w:after="0"/>
        <w:ind w:left="0" w:right="0" w:firstLine="0"/>
        <w:rPr>
          <w:b/>
          <w:bCs/>
        </w:rPr>
      </w:pPr>
      <w:r w:rsidRPr="00AC08F6">
        <w:rPr>
          <w:b/>
          <w:bCs/>
        </w:rPr>
        <w:lastRenderedPageBreak/>
        <w:t xml:space="preserve">6. </w:t>
      </w:r>
      <w:r w:rsidRPr="00AC08F6">
        <w:rPr>
          <w:b/>
          <w:bCs/>
          <w:u w:val="single"/>
        </w:rPr>
        <w:t>Aims</w:t>
      </w:r>
      <w:r w:rsidR="00FE32BF" w:rsidRPr="00AC08F6">
        <w:rPr>
          <w:b/>
          <w:bCs/>
          <w:u w:val="single"/>
        </w:rPr>
        <w:t xml:space="preserve"> and Objectives for 2025-26</w:t>
      </w:r>
      <w:r w:rsidR="00FE32BF" w:rsidRPr="00AC08F6">
        <w:br/>
      </w:r>
      <w:r w:rsidR="00FE32BF" w:rsidRPr="00AC08F6">
        <w:rPr>
          <w:b/>
          <w:bCs/>
        </w:rPr>
        <w:t xml:space="preserve"> To review, discuss, and agree</w:t>
      </w:r>
      <w:r w:rsidR="00FE32BF" w:rsidRPr="00AC08F6">
        <w:t xml:space="preserve"> the Parish Council’s aims and objectives for the forthcoming year</w:t>
      </w:r>
    </w:p>
    <w:p w14:paraId="5A70240D" w14:textId="77777777" w:rsidR="00737087" w:rsidRPr="00AC08F6" w:rsidRDefault="00737087" w:rsidP="005F7023">
      <w:pPr>
        <w:spacing w:after="0"/>
        <w:ind w:left="0" w:right="0" w:firstLine="0"/>
        <w:rPr>
          <w:b/>
          <w:bCs/>
        </w:rPr>
      </w:pPr>
    </w:p>
    <w:p w14:paraId="6B1AE170" w14:textId="687B3A15" w:rsidR="00221B9C" w:rsidRPr="00AC08F6" w:rsidRDefault="0022545E" w:rsidP="005F7023">
      <w:pPr>
        <w:spacing w:after="0"/>
        <w:ind w:left="0" w:right="0" w:firstLine="0"/>
        <w:rPr>
          <w:b/>
          <w:bCs/>
        </w:rPr>
      </w:pPr>
      <w:r w:rsidRPr="00AC08F6">
        <w:rPr>
          <w:b/>
          <w:bCs/>
        </w:rPr>
        <w:t>7</w:t>
      </w:r>
      <w:r w:rsidR="00163C90" w:rsidRPr="00AC08F6">
        <w:rPr>
          <w:b/>
          <w:bCs/>
        </w:rPr>
        <w:t>.</w:t>
      </w:r>
      <w:r w:rsidRPr="00AC08F6">
        <w:rPr>
          <w:b/>
          <w:bCs/>
        </w:rPr>
        <w:t xml:space="preserve"> </w:t>
      </w:r>
      <w:r w:rsidR="00163C90" w:rsidRPr="00AC08F6">
        <w:rPr>
          <w:b/>
          <w:bCs/>
          <w:u w:val="single"/>
        </w:rPr>
        <w:t>Planning</w:t>
      </w:r>
    </w:p>
    <w:p w14:paraId="24C9AF02" w14:textId="7594FD76" w:rsidR="00901BC3" w:rsidRPr="00AC08F6" w:rsidRDefault="00901BC3" w:rsidP="005F7023">
      <w:pPr>
        <w:spacing w:after="0"/>
        <w:ind w:left="0" w:right="0" w:firstLine="0"/>
      </w:pPr>
      <w:r w:rsidRPr="00AC08F6">
        <w:rPr>
          <w:b/>
          <w:bCs/>
        </w:rPr>
        <w:t>To consider</w:t>
      </w:r>
      <w:r w:rsidRPr="00AC08F6">
        <w:t xml:space="preserve"> the following planning applications and agree any comments to be submitted to St Helens Council:</w:t>
      </w:r>
    </w:p>
    <w:p w14:paraId="1C1670A6" w14:textId="77777777" w:rsidR="00456A77" w:rsidRPr="00AC08F6" w:rsidRDefault="00456A77" w:rsidP="005F7023">
      <w:pPr>
        <w:spacing w:after="0"/>
        <w:ind w:left="0" w:right="0" w:firstLine="0"/>
        <w:rPr>
          <w:b/>
          <w:bCs/>
        </w:rPr>
      </w:pPr>
    </w:p>
    <w:p w14:paraId="3F672C98" w14:textId="77777777" w:rsidR="00456A77" w:rsidRPr="00AC08F6" w:rsidRDefault="00456A77" w:rsidP="00163C90">
      <w:pPr>
        <w:spacing w:after="0"/>
        <w:ind w:left="0" w:right="0" w:firstLine="0"/>
        <w:rPr>
          <w:b/>
          <w:bCs/>
        </w:rPr>
      </w:pPr>
      <w:r w:rsidRPr="00AC08F6">
        <w:rPr>
          <w:b/>
          <w:bCs/>
        </w:rPr>
        <w:t xml:space="preserve">P/2025/0481/HHFP Billinge And Seneley Green </w:t>
      </w:r>
    </w:p>
    <w:p w14:paraId="08B77660" w14:textId="77777777" w:rsidR="00456A77" w:rsidRPr="00AC08F6" w:rsidRDefault="00456A77" w:rsidP="00163C90">
      <w:pPr>
        <w:spacing w:after="0"/>
        <w:ind w:left="0" w:right="0" w:firstLine="0"/>
        <w:rPr>
          <w:b/>
          <w:bCs/>
        </w:rPr>
      </w:pPr>
      <w:r w:rsidRPr="00AC08F6">
        <w:rPr>
          <w:b/>
          <w:bCs/>
        </w:rPr>
        <w:t xml:space="preserve">59 Hillside Close Demolition of existing </w:t>
      </w:r>
    </w:p>
    <w:p w14:paraId="1F13A376" w14:textId="77777777" w:rsidR="00456A77" w:rsidRPr="00AC08F6" w:rsidRDefault="00456A77" w:rsidP="00163C90">
      <w:pPr>
        <w:spacing w:after="0"/>
        <w:ind w:left="0" w:right="0" w:firstLine="0"/>
        <w:rPr>
          <w:b/>
          <w:bCs/>
        </w:rPr>
      </w:pPr>
      <w:r w:rsidRPr="00AC08F6">
        <w:rPr>
          <w:b/>
          <w:bCs/>
        </w:rPr>
        <w:t>single storey rear extension and detached garage and erection of a part two storey, part single storey side extension and a single storey side and rear extension.</w:t>
      </w:r>
    </w:p>
    <w:p w14:paraId="05357B52" w14:textId="77777777" w:rsidR="00456A77" w:rsidRPr="00AC08F6" w:rsidRDefault="00456A77" w:rsidP="00163C90">
      <w:pPr>
        <w:spacing w:after="0"/>
        <w:ind w:left="0" w:right="0" w:firstLine="0"/>
        <w:rPr>
          <w:b/>
          <w:bCs/>
        </w:rPr>
      </w:pPr>
    </w:p>
    <w:p w14:paraId="00BCCF04" w14:textId="77777777" w:rsidR="00456A77" w:rsidRPr="00AC08F6" w:rsidRDefault="00456A77" w:rsidP="00163C90">
      <w:pPr>
        <w:spacing w:after="0"/>
        <w:ind w:left="0" w:right="0" w:firstLine="0"/>
        <w:rPr>
          <w:b/>
          <w:bCs/>
        </w:rPr>
      </w:pPr>
      <w:r w:rsidRPr="00AC08F6">
        <w:rPr>
          <w:b/>
          <w:bCs/>
        </w:rPr>
        <w:t>P/2025/0436/CLE Billinge And Seneley Green Ward</w:t>
      </w:r>
    </w:p>
    <w:p w14:paraId="3F58BBB2" w14:textId="77777777" w:rsidR="00456A77" w:rsidRPr="00AC08F6" w:rsidRDefault="00456A77" w:rsidP="00456A77">
      <w:pPr>
        <w:spacing w:after="0"/>
        <w:ind w:left="0" w:right="0" w:firstLine="0"/>
        <w:rPr>
          <w:b/>
          <w:bCs/>
        </w:rPr>
      </w:pPr>
      <w:r w:rsidRPr="00AC08F6">
        <w:rPr>
          <w:b/>
          <w:bCs/>
        </w:rPr>
        <w:t xml:space="preserve">Birchley Mill House St Marys Avenue Billinge St Helens WN5 7QL </w:t>
      </w:r>
    </w:p>
    <w:p w14:paraId="09D8FEA2" w14:textId="09EF6094" w:rsidR="00456A77" w:rsidRPr="00AC08F6" w:rsidRDefault="00456A77" w:rsidP="00456A77">
      <w:pPr>
        <w:spacing w:after="0"/>
        <w:ind w:left="0" w:right="0" w:firstLine="0"/>
        <w:rPr>
          <w:b/>
          <w:bCs/>
        </w:rPr>
      </w:pPr>
      <w:r w:rsidRPr="00AC08F6">
        <w:rPr>
          <w:b/>
          <w:bCs/>
        </w:rPr>
        <w:t>Certificate of Lawfulness for the conversion of barn to dwelling along with the conversion of an outbuilding to a double garage.</w:t>
      </w:r>
    </w:p>
    <w:p w14:paraId="4C0F76C9" w14:textId="77777777" w:rsidR="00FD3481" w:rsidRPr="00AC08F6" w:rsidRDefault="00FD3481" w:rsidP="00456A77">
      <w:pPr>
        <w:spacing w:after="0"/>
        <w:ind w:left="0" w:right="0" w:firstLine="0"/>
        <w:rPr>
          <w:b/>
          <w:bCs/>
        </w:rPr>
      </w:pPr>
    </w:p>
    <w:p w14:paraId="6828D158" w14:textId="7DC296A2" w:rsidR="00FD3481" w:rsidRPr="00AC08F6" w:rsidRDefault="00FD3481" w:rsidP="00456A77">
      <w:pPr>
        <w:spacing w:after="0"/>
        <w:ind w:left="0" w:right="0" w:firstLine="0"/>
        <w:rPr>
          <w:b/>
          <w:bCs/>
        </w:rPr>
      </w:pPr>
      <w:r w:rsidRPr="00AC08F6">
        <w:rPr>
          <w:b/>
          <w:bCs/>
        </w:rPr>
        <w:t>Public Consultation</w:t>
      </w:r>
    </w:p>
    <w:p w14:paraId="73A316C6" w14:textId="1F7D8C30" w:rsidR="00FD3481" w:rsidRPr="00AC08F6" w:rsidRDefault="00FD3481" w:rsidP="00456A77">
      <w:pPr>
        <w:spacing w:after="0"/>
        <w:ind w:left="0" w:right="0" w:firstLine="0"/>
        <w:rPr>
          <w:b/>
          <w:bCs/>
        </w:rPr>
      </w:pPr>
      <w:r w:rsidRPr="00AC08F6">
        <w:rPr>
          <w:b/>
          <w:bCs/>
        </w:rPr>
        <w:t xml:space="preserve">Application Number: Proposal: P/2025/0507/HHFP Town Planning Town Hall Victoria Square </w:t>
      </w:r>
      <w:r w:rsidRPr="00AC08F6">
        <w:rPr>
          <w:b/>
          <w:bCs/>
        </w:rPr>
        <w:t>St. Helens</w:t>
      </w:r>
      <w:r w:rsidRPr="00AC08F6">
        <w:rPr>
          <w:b/>
          <w:bCs/>
        </w:rPr>
        <w:t xml:space="preserve"> Merseyside WA10 1HP Case Officer: Ms Julie Hine Tel: 01744 673273 Email: juliehine@sthelens.gov.uk Website: www.sthelens.gov.uk 9th September 2025 Single storey rear extension and retrospective planning for gazebo </w:t>
      </w:r>
      <w:r w:rsidRPr="00AC08F6">
        <w:rPr>
          <w:b/>
          <w:bCs/>
        </w:rPr>
        <w:t>for</w:t>
      </w:r>
      <w:r w:rsidRPr="00AC08F6">
        <w:rPr>
          <w:b/>
          <w:bCs/>
        </w:rPr>
        <w:t>: Location: Householder Planning Application 14 Sefton Fold Drive, Billinge St Helens</w:t>
      </w:r>
      <w:r w:rsidR="004D438B" w:rsidRPr="00AC08F6">
        <w:rPr>
          <w:b/>
          <w:bCs/>
        </w:rPr>
        <w:t>.</w:t>
      </w:r>
    </w:p>
    <w:p w14:paraId="7F7A691A" w14:textId="77777777" w:rsidR="00574085" w:rsidRPr="00AC08F6" w:rsidRDefault="00574085" w:rsidP="00B66215">
      <w:pPr>
        <w:widowControl w:val="0"/>
        <w:suppressAutoHyphens/>
        <w:autoSpaceDE w:val="0"/>
        <w:autoSpaceDN w:val="0"/>
        <w:adjustRightInd w:val="0"/>
        <w:spacing w:after="0" w:line="288" w:lineRule="auto"/>
        <w:ind w:left="0" w:right="0" w:firstLine="0"/>
        <w:textAlignment w:val="center"/>
        <w:rPr>
          <w:rFonts w:eastAsia="Times New Roman"/>
          <w:b/>
          <w:bCs/>
          <w:lang w:bidi="en-US"/>
        </w:rPr>
      </w:pPr>
    </w:p>
    <w:p w14:paraId="6E5D34A5" w14:textId="2DE85D6C" w:rsidR="00AE7E41" w:rsidRPr="00AC08F6" w:rsidRDefault="0038576D" w:rsidP="00B246C2">
      <w:pPr>
        <w:widowControl w:val="0"/>
        <w:suppressAutoHyphens/>
        <w:autoSpaceDE w:val="0"/>
        <w:autoSpaceDN w:val="0"/>
        <w:adjustRightInd w:val="0"/>
        <w:spacing w:after="0" w:line="288" w:lineRule="auto"/>
        <w:ind w:left="0" w:right="0" w:firstLine="0"/>
        <w:textAlignment w:val="center"/>
        <w:rPr>
          <w:rFonts w:eastAsia="Times New Roman"/>
          <w:color w:val="auto"/>
          <w:lang w:bidi="en-US"/>
        </w:rPr>
      </w:pPr>
      <w:r w:rsidRPr="00AC08F6">
        <w:rPr>
          <w:rFonts w:eastAsia="Times New Roman"/>
          <w:b/>
          <w:bCs/>
          <w:color w:val="auto"/>
          <w:lang w:bidi="en-US"/>
        </w:rPr>
        <w:t>8</w:t>
      </w:r>
      <w:r w:rsidR="00B66215" w:rsidRPr="00AC08F6">
        <w:rPr>
          <w:rFonts w:eastAsia="Times New Roman"/>
          <w:b/>
          <w:bCs/>
          <w:color w:val="auto"/>
          <w:lang w:bidi="en-US"/>
        </w:rPr>
        <w:t>.</w:t>
      </w:r>
      <w:r w:rsidR="00EA3E11" w:rsidRPr="00AC08F6">
        <w:rPr>
          <w:rFonts w:eastAsia="Times New Roman"/>
          <w:b/>
          <w:bCs/>
          <w:color w:val="auto"/>
          <w:lang w:bidi="en-US"/>
        </w:rPr>
        <w:t xml:space="preserve"> </w:t>
      </w:r>
      <w:r w:rsidR="00B66215" w:rsidRPr="00AC08F6">
        <w:rPr>
          <w:rFonts w:eastAsia="Times New Roman"/>
          <w:b/>
          <w:bCs/>
          <w:color w:val="auto"/>
          <w:u w:val="single"/>
          <w:lang w:bidi="en-US"/>
        </w:rPr>
        <w:t>P</w:t>
      </w:r>
      <w:r w:rsidR="00FD3481" w:rsidRPr="00AC08F6">
        <w:rPr>
          <w:rFonts w:eastAsia="Times New Roman"/>
          <w:b/>
          <w:bCs/>
          <w:color w:val="auto"/>
          <w:u w:val="single"/>
          <w:lang w:bidi="en-US"/>
        </w:rPr>
        <w:t>olicy</w:t>
      </w:r>
      <w:r w:rsidR="00B66215" w:rsidRPr="00AC08F6">
        <w:rPr>
          <w:rFonts w:eastAsia="Times New Roman"/>
          <w:b/>
          <w:bCs/>
          <w:color w:val="auto"/>
          <w:u w:val="single"/>
          <w:lang w:bidi="en-US"/>
        </w:rPr>
        <w:t xml:space="preserve"> &amp; P</w:t>
      </w:r>
      <w:r w:rsidR="00FD3481" w:rsidRPr="00AC08F6">
        <w:rPr>
          <w:rFonts w:eastAsia="Times New Roman"/>
          <w:b/>
          <w:bCs/>
          <w:color w:val="auto"/>
          <w:u w:val="single"/>
          <w:lang w:bidi="en-US"/>
        </w:rPr>
        <w:t>rocedure</w:t>
      </w:r>
      <w:r w:rsidR="00B66215" w:rsidRPr="00AC08F6">
        <w:rPr>
          <w:rFonts w:eastAsia="Times New Roman"/>
          <w:color w:val="auto"/>
          <w:lang w:bidi="en-US"/>
        </w:rPr>
        <w:br/>
      </w:r>
      <w:r w:rsidR="00FE32BF" w:rsidRPr="00AC08F6">
        <w:rPr>
          <w:rFonts w:eastAsia="Times New Roman"/>
          <w:b/>
          <w:bCs/>
          <w:color w:val="auto"/>
          <w:lang w:bidi="en-US"/>
        </w:rPr>
        <w:t xml:space="preserve">To review </w:t>
      </w:r>
      <w:r w:rsidR="00FE32BF" w:rsidRPr="00AC08F6">
        <w:rPr>
          <w:rFonts w:eastAsia="Times New Roman"/>
          <w:color w:val="auto"/>
          <w:lang w:bidi="en-US"/>
        </w:rPr>
        <w:t xml:space="preserve">the Standing Orders and </w:t>
      </w:r>
      <w:r w:rsidR="00FE32BF" w:rsidRPr="00AC08F6">
        <w:rPr>
          <w:rFonts w:eastAsia="Times New Roman"/>
          <w:b/>
          <w:bCs/>
          <w:color w:val="auto"/>
          <w:lang w:bidi="en-US"/>
        </w:rPr>
        <w:t>agree</w:t>
      </w:r>
      <w:r w:rsidR="00FE32BF" w:rsidRPr="00AC08F6">
        <w:rPr>
          <w:rFonts w:eastAsia="Times New Roman"/>
          <w:color w:val="auto"/>
          <w:lang w:bidi="en-US"/>
        </w:rPr>
        <w:t xml:space="preserve"> an amendment to the section on Public Participation: </w:t>
      </w:r>
    </w:p>
    <w:p w14:paraId="542C4638" w14:textId="61434FE7" w:rsidR="00F918B4" w:rsidRPr="00AC08F6" w:rsidRDefault="00FE32BF" w:rsidP="00B246C2">
      <w:pPr>
        <w:widowControl w:val="0"/>
        <w:suppressAutoHyphens/>
        <w:autoSpaceDE w:val="0"/>
        <w:autoSpaceDN w:val="0"/>
        <w:adjustRightInd w:val="0"/>
        <w:spacing w:after="0" w:line="288" w:lineRule="auto"/>
        <w:ind w:left="0" w:right="0" w:firstLine="0"/>
        <w:textAlignment w:val="center"/>
        <w:rPr>
          <w:rFonts w:eastAsia="Times New Roman"/>
          <w:color w:val="auto"/>
          <w:lang w:bidi="en-US"/>
        </w:rPr>
      </w:pPr>
      <w:r w:rsidRPr="00AC08F6">
        <w:rPr>
          <w:rFonts w:eastAsia="Times New Roman"/>
          <w:color w:val="auto"/>
          <w:lang w:bidi="en-US"/>
        </w:rPr>
        <w:t xml:space="preserve">“Where </w:t>
      </w:r>
      <w:r w:rsidR="00456A77" w:rsidRPr="00AC08F6">
        <w:rPr>
          <w:rFonts w:eastAsia="Times New Roman"/>
          <w:color w:val="auto"/>
          <w:lang w:bidi="en-US"/>
        </w:rPr>
        <w:t>many</w:t>
      </w:r>
      <w:r w:rsidRPr="00AC08F6">
        <w:rPr>
          <w:rFonts w:eastAsia="Times New Roman"/>
          <w:color w:val="auto"/>
          <w:lang w:bidi="en-US"/>
        </w:rPr>
        <w:t xml:space="preserve"> members of the public are in attendance and wish to address the Council on the same subject, they shall be required to appoint one representative to speak on their behalf. The representative shall be permitted to speak for a maximum of five minutes.”</w:t>
      </w:r>
    </w:p>
    <w:p w14:paraId="0526CB38" w14:textId="77777777" w:rsidR="00AA4ECF" w:rsidRPr="00AC08F6" w:rsidRDefault="00AA4ECF" w:rsidP="005F7023">
      <w:pPr>
        <w:spacing w:after="0"/>
        <w:ind w:left="0" w:right="0" w:firstLine="0"/>
      </w:pPr>
    </w:p>
    <w:p w14:paraId="22CEFED9" w14:textId="24CBB2AC" w:rsidR="004D6195" w:rsidRPr="00AC08F6" w:rsidRDefault="00FD3481" w:rsidP="001F3975">
      <w:pPr>
        <w:spacing w:after="0"/>
        <w:ind w:left="0" w:right="0" w:firstLine="0"/>
        <w:rPr>
          <w:b/>
          <w:bCs/>
          <w:color w:val="auto"/>
          <w:u w:val="single"/>
        </w:rPr>
      </w:pPr>
      <w:r w:rsidRPr="00AC08F6">
        <w:rPr>
          <w:b/>
          <w:bCs/>
          <w:color w:val="auto"/>
        </w:rPr>
        <w:t>9</w:t>
      </w:r>
      <w:r w:rsidR="004C56FB" w:rsidRPr="00AC08F6">
        <w:rPr>
          <w:b/>
          <w:bCs/>
          <w:color w:val="auto"/>
        </w:rPr>
        <w:t xml:space="preserve">. </w:t>
      </w:r>
      <w:r w:rsidR="001F3975" w:rsidRPr="00AC08F6">
        <w:rPr>
          <w:b/>
          <w:bCs/>
          <w:color w:val="auto"/>
          <w:u w:val="single"/>
        </w:rPr>
        <w:t xml:space="preserve">Finance &amp; Governance </w:t>
      </w:r>
    </w:p>
    <w:p w14:paraId="4AB42F8A" w14:textId="71C17BB8" w:rsidR="00452E1C" w:rsidRPr="00AC08F6" w:rsidRDefault="00FD3481" w:rsidP="00452E1C">
      <w:pPr>
        <w:spacing w:after="0"/>
        <w:ind w:left="696" w:right="0" w:firstLine="0"/>
        <w:rPr>
          <w:b/>
          <w:bCs/>
          <w:color w:val="auto"/>
        </w:rPr>
      </w:pPr>
      <w:r w:rsidRPr="00AC08F6">
        <w:rPr>
          <w:b/>
          <w:bCs/>
          <w:color w:val="auto"/>
        </w:rPr>
        <w:t>9</w:t>
      </w:r>
      <w:r w:rsidR="00452E1C" w:rsidRPr="00AC08F6">
        <w:rPr>
          <w:b/>
          <w:bCs/>
          <w:color w:val="auto"/>
        </w:rPr>
        <w:t>.</w:t>
      </w:r>
      <w:r w:rsidR="00B246C2" w:rsidRPr="00AC08F6">
        <w:rPr>
          <w:b/>
          <w:bCs/>
          <w:color w:val="auto"/>
        </w:rPr>
        <w:t>1</w:t>
      </w:r>
      <w:r w:rsidR="00452E1C" w:rsidRPr="00AC08F6">
        <w:rPr>
          <w:b/>
          <w:bCs/>
          <w:color w:val="auto"/>
        </w:rPr>
        <w:t xml:space="preserve"> To approve</w:t>
      </w:r>
      <w:r w:rsidR="00452E1C" w:rsidRPr="00AC08F6">
        <w:rPr>
          <w:color w:val="auto"/>
        </w:rPr>
        <w:t xml:space="preserve"> the Payment Schedule </w:t>
      </w:r>
      <w:r w:rsidR="00B246C2" w:rsidRPr="00AC08F6">
        <w:rPr>
          <w:color w:val="auto"/>
        </w:rPr>
        <w:t>Aug</w:t>
      </w:r>
      <w:r w:rsidR="00452E1C" w:rsidRPr="00AC08F6">
        <w:rPr>
          <w:color w:val="auto"/>
        </w:rPr>
        <w:t xml:space="preserve"> 2025</w:t>
      </w:r>
      <w:r w:rsidRPr="00AC08F6">
        <w:rPr>
          <w:color w:val="auto"/>
        </w:rPr>
        <w:t>.</w:t>
      </w:r>
    </w:p>
    <w:p w14:paraId="7D90A6CF" w14:textId="26B42952" w:rsidR="00452E1C" w:rsidRPr="00AC08F6" w:rsidRDefault="00FD3481" w:rsidP="00452E1C">
      <w:pPr>
        <w:spacing w:after="0"/>
        <w:ind w:left="696" w:right="0" w:firstLine="0"/>
        <w:rPr>
          <w:b/>
          <w:bCs/>
          <w:color w:val="auto"/>
        </w:rPr>
      </w:pPr>
      <w:r w:rsidRPr="00AC08F6">
        <w:rPr>
          <w:b/>
          <w:bCs/>
          <w:color w:val="auto"/>
        </w:rPr>
        <w:t>9</w:t>
      </w:r>
      <w:r w:rsidR="00452E1C" w:rsidRPr="00AC08F6">
        <w:rPr>
          <w:b/>
          <w:bCs/>
          <w:color w:val="auto"/>
        </w:rPr>
        <w:t>.</w:t>
      </w:r>
      <w:r w:rsidR="00B246C2" w:rsidRPr="00AC08F6">
        <w:rPr>
          <w:b/>
          <w:bCs/>
          <w:color w:val="auto"/>
        </w:rPr>
        <w:t>2</w:t>
      </w:r>
      <w:r w:rsidR="00452E1C" w:rsidRPr="00AC08F6">
        <w:rPr>
          <w:b/>
          <w:bCs/>
          <w:color w:val="auto"/>
        </w:rPr>
        <w:t xml:space="preserve"> To approve </w:t>
      </w:r>
      <w:r w:rsidR="00452E1C" w:rsidRPr="00AC08F6">
        <w:rPr>
          <w:color w:val="auto"/>
        </w:rPr>
        <w:t xml:space="preserve">the bank reconciliations for </w:t>
      </w:r>
      <w:r w:rsidR="00B246C2" w:rsidRPr="00AC08F6">
        <w:rPr>
          <w:color w:val="auto"/>
        </w:rPr>
        <w:t>Aug</w:t>
      </w:r>
      <w:r w:rsidR="00452E1C" w:rsidRPr="00AC08F6">
        <w:rPr>
          <w:b/>
          <w:bCs/>
          <w:color w:val="auto"/>
        </w:rPr>
        <w:t xml:space="preserve"> </w:t>
      </w:r>
      <w:r w:rsidR="00452E1C" w:rsidRPr="00AC08F6">
        <w:rPr>
          <w:color w:val="auto"/>
        </w:rPr>
        <w:t>2025</w:t>
      </w:r>
      <w:r w:rsidRPr="00AC08F6">
        <w:rPr>
          <w:color w:val="auto"/>
        </w:rPr>
        <w:t>.</w:t>
      </w:r>
    </w:p>
    <w:p w14:paraId="315C3FB2" w14:textId="68A202C8" w:rsidR="00452E1C" w:rsidRPr="00AC08F6" w:rsidRDefault="00FD3481" w:rsidP="00452E1C">
      <w:pPr>
        <w:spacing w:after="0"/>
        <w:ind w:left="696" w:right="0" w:firstLine="0"/>
        <w:rPr>
          <w:b/>
          <w:bCs/>
          <w:color w:val="auto"/>
        </w:rPr>
      </w:pPr>
      <w:r w:rsidRPr="00AC08F6">
        <w:rPr>
          <w:b/>
          <w:bCs/>
          <w:color w:val="auto"/>
        </w:rPr>
        <w:t>9</w:t>
      </w:r>
      <w:r w:rsidR="00452E1C" w:rsidRPr="00AC08F6">
        <w:rPr>
          <w:b/>
          <w:bCs/>
          <w:color w:val="auto"/>
        </w:rPr>
        <w:t>.</w:t>
      </w:r>
      <w:r w:rsidR="00B246C2" w:rsidRPr="00AC08F6">
        <w:rPr>
          <w:b/>
          <w:bCs/>
          <w:color w:val="auto"/>
        </w:rPr>
        <w:t>3</w:t>
      </w:r>
      <w:r w:rsidR="00452E1C" w:rsidRPr="00AC08F6">
        <w:rPr>
          <w:b/>
          <w:bCs/>
          <w:color w:val="auto"/>
        </w:rPr>
        <w:t xml:space="preserve"> To approve and authorise </w:t>
      </w:r>
      <w:r w:rsidR="00452E1C" w:rsidRPr="00AC08F6">
        <w:rPr>
          <w:color w:val="auto"/>
        </w:rPr>
        <w:t xml:space="preserve">the payment schedule for </w:t>
      </w:r>
      <w:r w:rsidR="00B246C2" w:rsidRPr="00AC08F6">
        <w:rPr>
          <w:color w:val="auto"/>
        </w:rPr>
        <w:t>Sept</w:t>
      </w:r>
      <w:r w:rsidR="00452E1C" w:rsidRPr="00AC08F6">
        <w:rPr>
          <w:color w:val="auto"/>
        </w:rPr>
        <w:t>2025</w:t>
      </w:r>
      <w:r w:rsidRPr="00AC08F6">
        <w:rPr>
          <w:color w:val="auto"/>
        </w:rPr>
        <w:t>.</w:t>
      </w:r>
    </w:p>
    <w:p w14:paraId="33674A80" w14:textId="2A51A440" w:rsidR="00452E1C" w:rsidRPr="00AC08F6" w:rsidRDefault="00FD3481" w:rsidP="00452E1C">
      <w:pPr>
        <w:spacing w:after="0"/>
        <w:ind w:left="696" w:right="0" w:firstLine="0"/>
        <w:rPr>
          <w:color w:val="auto"/>
        </w:rPr>
      </w:pPr>
      <w:r w:rsidRPr="00AC08F6">
        <w:rPr>
          <w:b/>
          <w:bCs/>
          <w:color w:val="auto"/>
        </w:rPr>
        <w:t>9</w:t>
      </w:r>
      <w:r w:rsidR="00452E1C" w:rsidRPr="00AC08F6">
        <w:rPr>
          <w:b/>
          <w:bCs/>
          <w:color w:val="auto"/>
        </w:rPr>
        <w:t>.</w:t>
      </w:r>
      <w:r w:rsidR="00B246C2" w:rsidRPr="00AC08F6">
        <w:rPr>
          <w:b/>
          <w:bCs/>
          <w:color w:val="auto"/>
        </w:rPr>
        <w:t>4</w:t>
      </w:r>
      <w:r w:rsidR="00452E1C" w:rsidRPr="00AC08F6">
        <w:rPr>
          <w:b/>
          <w:bCs/>
          <w:color w:val="auto"/>
        </w:rPr>
        <w:t xml:space="preserve"> To note </w:t>
      </w:r>
      <w:r w:rsidR="00452E1C" w:rsidRPr="00AC08F6">
        <w:rPr>
          <w:color w:val="auto"/>
        </w:rPr>
        <w:t>the publication of items over £100.00 for</w:t>
      </w:r>
      <w:r w:rsidR="00B246C2" w:rsidRPr="00AC08F6">
        <w:rPr>
          <w:color w:val="auto"/>
        </w:rPr>
        <w:t xml:space="preserve"> Aug</w:t>
      </w:r>
      <w:r w:rsidR="00452E1C" w:rsidRPr="00AC08F6">
        <w:rPr>
          <w:color w:val="auto"/>
        </w:rPr>
        <w:t xml:space="preserve"> 25 on the parish council website</w:t>
      </w:r>
      <w:r w:rsidRPr="00AC08F6">
        <w:rPr>
          <w:color w:val="auto"/>
        </w:rPr>
        <w:t>.</w:t>
      </w:r>
    </w:p>
    <w:p w14:paraId="1F16A1E9" w14:textId="482A0963" w:rsidR="001E3DB6" w:rsidRPr="00AC08F6" w:rsidRDefault="001E3DB6" w:rsidP="004D438B">
      <w:pPr>
        <w:spacing w:after="0"/>
        <w:ind w:left="696" w:right="0" w:firstLine="0"/>
        <w:rPr>
          <w:color w:val="auto"/>
        </w:rPr>
      </w:pPr>
      <w:r w:rsidRPr="00AC08F6">
        <w:rPr>
          <w:b/>
          <w:bCs/>
          <w:color w:val="auto"/>
        </w:rPr>
        <w:t>9.5</w:t>
      </w:r>
      <w:r w:rsidRPr="00AC08F6">
        <w:rPr>
          <w:color w:val="auto"/>
        </w:rPr>
        <w:t xml:space="preserve"> </w:t>
      </w:r>
      <w:r w:rsidRPr="00AC08F6">
        <w:rPr>
          <w:b/>
          <w:bCs/>
          <w:color w:val="auto"/>
        </w:rPr>
        <w:t>To note</w:t>
      </w:r>
      <w:r w:rsidRPr="00AC08F6">
        <w:rPr>
          <w:color w:val="auto"/>
        </w:rPr>
        <w:t xml:space="preserve"> the NJC agreement of a 3.2% pay award effective from 1 April 2025, and to </w:t>
      </w:r>
      <w:r w:rsidRPr="00AC08F6">
        <w:rPr>
          <w:b/>
          <w:bCs/>
          <w:color w:val="auto"/>
        </w:rPr>
        <w:t>approve</w:t>
      </w:r>
      <w:r w:rsidRPr="00AC08F6">
        <w:rPr>
          <w:color w:val="auto"/>
        </w:rPr>
        <w:t xml:space="preserve"> implementation for parish council staff, including any necessary budget adjustment.</w:t>
      </w:r>
    </w:p>
    <w:p w14:paraId="0007EF28" w14:textId="2C553BEC" w:rsidR="004D438B" w:rsidRPr="00AC08F6" w:rsidRDefault="004D438B" w:rsidP="004D438B">
      <w:pPr>
        <w:spacing w:after="0"/>
        <w:ind w:left="696" w:right="0" w:firstLine="0"/>
      </w:pPr>
      <w:r w:rsidRPr="00AC08F6">
        <w:rPr>
          <w:b/>
          <w:bCs/>
          <w:color w:val="auto"/>
        </w:rPr>
        <w:t xml:space="preserve">9.6 To Consider </w:t>
      </w:r>
      <w:r w:rsidRPr="00AC08F6">
        <w:rPr>
          <w:color w:val="auto"/>
        </w:rPr>
        <w:t>having one more councillor on the bank account to authorise payments.</w:t>
      </w:r>
    </w:p>
    <w:p w14:paraId="4DF3F213" w14:textId="77777777" w:rsidR="001E3DB6" w:rsidRPr="00AC08F6" w:rsidRDefault="001E3DB6" w:rsidP="00C330E2">
      <w:pPr>
        <w:spacing w:after="0"/>
        <w:ind w:left="0" w:right="0" w:firstLine="0"/>
        <w:rPr>
          <w:b/>
          <w:bCs/>
        </w:rPr>
      </w:pPr>
    </w:p>
    <w:p w14:paraId="7B2799FE" w14:textId="77777777" w:rsidR="004D438B" w:rsidRPr="00AC08F6" w:rsidRDefault="004D438B" w:rsidP="00C330E2">
      <w:pPr>
        <w:spacing w:after="0"/>
        <w:ind w:left="0" w:right="0" w:firstLine="0"/>
        <w:rPr>
          <w:b/>
          <w:bCs/>
        </w:rPr>
      </w:pPr>
    </w:p>
    <w:p w14:paraId="25E72D58" w14:textId="77777777" w:rsidR="004D438B" w:rsidRPr="00AC08F6" w:rsidRDefault="004D438B" w:rsidP="00C330E2">
      <w:pPr>
        <w:spacing w:after="0"/>
        <w:ind w:left="0" w:right="0" w:firstLine="0"/>
        <w:rPr>
          <w:b/>
          <w:bCs/>
        </w:rPr>
      </w:pPr>
    </w:p>
    <w:p w14:paraId="4DF84751" w14:textId="77777777" w:rsidR="004D438B" w:rsidRPr="00AC08F6" w:rsidRDefault="004D438B" w:rsidP="00C330E2">
      <w:pPr>
        <w:spacing w:after="0"/>
        <w:ind w:left="0" w:right="0" w:firstLine="0"/>
        <w:rPr>
          <w:b/>
          <w:bCs/>
        </w:rPr>
      </w:pPr>
    </w:p>
    <w:p w14:paraId="0769C90B" w14:textId="30C34344" w:rsidR="00C330E2" w:rsidRPr="00AC08F6" w:rsidRDefault="00FD3481" w:rsidP="00C330E2">
      <w:pPr>
        <w:spacing w:after="0"/>
        <w:ind w:left="0" w:right="0" w:firstLine="0"/>
        <w:rPr>
          <w:b/>
          <w:bCs/>
          <w:u w:val="single"/>
        </w:rPr>
      </w:pPr>
      <w:r w:rsidRPr="00AC08F6">
        <w:rPr>
          <w:b/>
          <w:bCs/>
        </w:rPr>
        <w:t>10</w:t>
      </w:r>
      <w:r w:rsidR="00596B57" w:rsidRPr="00AC08F6">
        <w:rPr>
          <w:b/>
          <w:bCs/>
        </w:rPr>
        <w:t xml:space="preserve">. </w:t>
      </w:r>
      <w:r w:rsidR="00742442" w:rsidRPr="00AC08F6">
        <w:rPr>
          <w:b/>
          <w:bCs/>
          <w:u w:val="single"/>
        </w:rPr>
        <w:t>Review and Reinstatement of Reserves</w:t>
      </w:r>
    </w:p>
    <w:p w14:paraId="6EFD6E90" w14:textId="5E490742" w:rsidR="00742442" w:rsidRPr="00AC08F6" w:rsidRDefault="005F5CCF" w:rsidP="00742442">
      <w:pPr>
        <w:ind w:right="0"/>
      </w:pPr>
      <w:r w:rsidRPr="00AC08F6">
        <w:tab/>
      </w:r>
      <w:r w:rsidR="00742442" w:rsidRPr="00AC08F6">
        <w:t xml:space="preserve"> </w:t>
      </w:r>
    </w:p>
    <w:p w14:paraId="0B8773BD" w14:textId="320A7BB6" w:rsidR="00742442" w:rsidRPr="00AC08F6" w:rsidRDefault="00742442" w:rsidP="00742442">
      <w:pPr>
        <w:spacing w:after="0"/>
        <w:ind w:right="0"/>
      </w:pPr>
      <w:r w:rsidRPr="00AC08F6">
        <w:rPr>
          <w:b/>
          <w:bCs/>
        </w:rPr>
        <w:t>To review</w:t>
      </w:r>
      <w:r w:rsidRPr="00AC08F6">
        <w:t xml:space="preserve"> the current level of reserves and seek approval to reinstate the General Reserve in line with best practice, and to allocate additional funds to the Building Reserve.</w:t>
      </w:r>
    </w:p>
    <w:p w14:paraId="666FE303" w14:textId="77777777" w:rsidR="00742442" w:rsidRPr="00AC08F6" w:rsidRDefault="00742442" w:rsidP="00742442">
      <w:pPr>
        <w:spacing w:after="0"/>
        <w:ind w:right="0"/>
        <w:rPr>
          <w:b/>
          <w:bCs/>
        </w:rPr>
      </w:pPr>
      <w:r w:rsidRPr="00AC08F6">
        <w:rPr>
          <w:b/>
          <w:bCs/>
        </w:rPr>
        <w:t>Background:</w:t>
      </w:r>
    </w:p>
    <w:p w14:paraId="6D64E39F" w14:textId="77777777" w:rsidR="00742442" w:rsidRPr="00AC08F6" w:rsidRDefault="00742442" w:rsidP="00742442">
      <w:pPr>
        <w:numPr>
          <w:ilvl w:val="0"/>
          <w:numId w:val="34"/>
        </w:numPr>
        <w:spacing w:after="0"/>
        <w:ind w:right="0"/>
      </w:pPr>
      <w:r w:rsidRPr="00AC08F6">
        <w:t>In recent years, reserves were reduced to keep the precept low. While this supported residents in the short term, it has left the council with a reduced safety net.</w:t>
      </w:r>
    </w:p>
    <w:p w14:paraId="527D3C6D" w14:textId="77777777" w:rsidR="00742442" w:rsidRPr="00AC08F6" w:rsidRDefault="00742442" w:rsidP="00742442">
      <w:pPr>
        <w:numPr>
          <w:ilvl w:val="0"/>
          <w:numId w:val="34"/>
        </w:numPr>
        <w:spacing w:after="0"/>
        <w:ind w:right="0"/>
      </w:pPr>
      <w:r w:rsidRPr="00AC08F6">
        <w:t>Best practice guidance from [CIPFA / JPAG / NALC] recommends that councils maintain a General Reserve equivalent to 3–6 months of gross expenditure to ensure financial resilience and the ability to respond to unforeseen events.</w:t>
      </w:r>
    </w:p>
    <w:p w14:paraId="29841091" w14:textId="1D2C33F7" w:rsidR="00742442" w:rsidRPr="00AC08F6" w:rsidRDefault="00742442" w:rsidP="00742442">
      <w:pPr>
        <w:numPr>
          <w:ilvl w:val="0"/>
          <w:numId w:val="34"/>
        </w:numPr>
        <w:spacing w:after="0"/>
        <w:ind w:right="0"/>
      </w:pPr>
      <w:r w:rsidRPr="00AC08F6">
        <w:t>At present, the General Reserve stands at £</w:t>
      </w:r>
      <w:r w:rsidR="00B52718" w:rsidRPr="00AC08F6">
        <w:t>0</w:t>
      </w:r>
      <w:r w:rsidRPr="00AC08F6">
        <w:t>, which is below the recommended level of £</w:t>
      </w:r>
      <w:r w:rsidR="00B52718" w:rsidRPr="00AC08F6">
        <w:t>£5500</w:t>
      </w:r>
      <w:r w:rsidRPr="00AC08F6">
        <w:t>–</w:t>
      </w:r>
      <w:r w:rsidR="00B52718" w:rsidRPr="00AC08F6">
        <w:t xml:space="preserve"> </w:t>
      </w:r>
      <w:r w:rsidRPr="00AC08F6">
        <w:t>£</w:t>
      </w:r>
      <w:r w:rsidR="00B52718" w:rsidRPr="00AC08F6">
        <w:t>33000</w:t>
      </w:r>
      <w:r w:rsidRPr="00AC08F6">
        <w:t>.</w:t>
      </w:r>
    </w:p>
    <w:p w14:paraId="4A7C64E4" w14:textId="7F8FB933" w:rsidR="00742442" w:rsidRPr="00AC08F6" w:rsidRDefault="00742442" w:rsidP="00742442">
      <w:pPr>
        <w:numPr>
          <w:ilvl w:val="0"/>
          <w:numId w:val="34"/>
        </w:numPr>
        <w:spacing w:after="0"/>
        <w:ind w:right="0"/>
      </w:pPr>
      <w:r w:rsidRPr="00AC08F6">
        <w:t>In addition, the Building Reserve (established following a donation) currently holds £</w:t>
      </w:r>
      <w:r w:rsidR="00B52718" w:rsidRPr="00AC08F6">
        <w:t>26919</w:t>
      </w:r>
      <w:r w:rsidRPr="00AC08F6">
        <w:t>. Given the likely costs of ongoing and future building works</w:t>
      </w:r>
      <w:r w:rsidR="00B52718" w:rsidRPr="00AC08F6">
        <w:t xml:space="preserve"> of £31,000</w:t>
      </w:r>
      <w:r w:rsidRPr="00AC08F6">
        <w:t>, it is prudent to allocate further funds to this earmarked reserve to ensure sufficient provision.</w:t>
      </w:r>
    </w:p>
    <w:p w14:paraId="21374CFB" w14:textId="77777777" w:rsidR="00742442" w:rsidRPr="00AC08F6" w:rsidRDefault="00742442" w:rsidP="00742442">
      <w:pPr>
        <w:spacing w:after="0"/>
        <w:ind w:right="0"/>
        <w:rPr>
          <w:b/>
          <w:bCs/>
        </w:rPr>
      </w:pPr>
      <w:r w:rsidRPr="00AC08F6">
        <w:rPr>
          <w:b/>
          <w:bCs/>
        </w:rPr>
        <w:t>Proposal:</w:t>
      </w:r>
    </w:p>
    <w:p w14:paraId="6190FDF7" w14:textId="7B763C05" w:rsidR="00742442" w:rsidRPr="00AC08F6" w:rsidRDefault="00742442" w:rsidP="00EA3E11">
      <w:pPr>
        <w:pStyle w:val="ListParagraph"/>
        <w:numPr>
          <w:ilvl w:val="0"/>
          <w:numId w:val="43"/>
        </w:numPr>
        <w:spacing w:after="0"/>
        <w:ind w:right="0"/>
      </w:pPr>
      <w:r w:rsidRPr="00AC08F6">
        <w:rPr>
          <w:b/>
          <w:bCs/>
        </w:rPr>
        <w:t>To transfer</w:t>
      </w:r>
      <w:r w:rsidRPr="00AC08F6">
        <w:t xml:space="preserve"> £</w:t>
      </w:r>
      <w:r w:rsidR="00B52718" w:rsidRPr="00AC08F6">
        <w:t xml:space="preserve">22,000 </w:t>
      </w:r>
      <w:r w:rsidR="0046740A" w:rsidRPr="00AC08F6">
        <w:t>(</w:t>
      </w:r>
      <w:r w:rsidR="00B52718" w:rsidRPr="00AC08F6">
        <w:t>= 4 Months</w:t>
      </w:r>
      <w:r w:rsidR="0046740A" w:rsidRPr="00AC08F6">
        <w:t>)</w:t>
      </w:r>
      <w:r w:rsidRPr="00AC08F6">
        <w:t xml:space="preserve"> into the General Reserve to bring it within the recommended 3–</w:t>
      </w:r>
      <w:r w:rsidR="00B52718" w:rsidRPr="00AC08F6">
        <w:t>6-month</w:t>
      </w:r>
      <w:r w:rsidRPr="00AC08F6">
        <w:t xml:space="preserve"> level.</w:t>
      </w:r>
    </w:p>
    <w:p w14:paraId="126BE332" w14:textId="39DCC525" w:rsidR="00742442" w:rsidRPr="00AC08F6" w:rsidRDefault="00EA3E11" w:rsidP="00EA3E11">
      <w:pPr>
        <w:pStyle w:val="ListParagraph"/>
        <w:numPr>
          <w:ilvl w:val="0"/>
          <w:numId w:val="43"/>
        </w:numPr>
        <w:spacing w:after="0"/>
        <w:ind w:right="0"/>
      </w:pPr>
      <w:r w:rsidRPr="00AC08F6">
        <w:rPr>
          <w:b/>
          <w:bCs/>
        </w:rPr>
        <w:t>To</w:t>
      </w:r>
      <w:r w:rsidR="00742442" w:rsidRPr="00AC08F6">
        <w:rPr>
          <w:b/>
          <w:bCs/>
        </w:rPr>
        <w:t xml:space="preserve"> allocate</w:t>
      </w:r>
      <w:r w:rsidR="00742442" w:rsidRPr="00AC08F6">
        <w:t xml:space="preserve"> an additional £</w:t>
      </w:r>
      <w:r w:rsidR="00B52718" w:rsidRPr="00AC08F6">
        <w:t>13,081</w:t>
      </w:r>
      <w:r w:rsidR="00742442" w:rsidRPr="00AC08F6">
        <w:t xml:space="preserve"> into the Building Reserve, recognising the importance of maintaining and developing community facilities.</w:t>
      </w:r>
    </w:p>
    <w:p w14:paraId="4FF7AF4F" w14:textId="77777777" w:rsidR="00742442" w:rsidRPr="00AC08F6" w:rsidRDefault="00742442" w:rsidP="00742442">
      <w:pPr>
        <w:spacing w:after="0"/>
        <w:ind w:right="0"/>
        <w:rPr>
          <w:b/>
          <w:bCs/>
        </w:rPr>
      </w:pPr>
      <w:r w:rsidRPr="00AC08F6">
        <w:rPr>
          <w:b/>
          <w:bCs/>
        </w:rPr>
        <w:t>Financial Implications:</w:t>
      </w:r>
    </w:p>
    <w:p w14:paraId="6C0D41BD" w14:textId="350E85B7" w:rsidR="00742442" w:rsidRPr="00AC08F6" w:rsidRDefault="00742442" w:rsidP="00EA3E11">
      <w:pPr>
        <w:pStyle w:val="ListParagraph"/>
        <w:spacing w:after="0"/>
        <w:ind w:left="730" w:right="0" w:firstLine="0"/>
      </w:pPr>
      <w:r w:rsidRPr="00AC08F6">
        <w:t>These transfers will reduce the amount of available underspends/virements for other purposes but will strengthen the council’s financial stability.</w:t>
      </w:r>
    </w:p>
    <w:p w14:paraId="36778900" w14:textId="77777777" w:rsidR="00742442" w:rsidRPr="00AC08F6" w:rsidRDefault="00742442" w:rsidP="00742442">
      <w:pPr>
        <w:spacing w:after="0"/>
        <w:ind w:right="0"/>
      </w:pPr>
      <w:r w:rsidRPr="00AC08F6">
        <w:rPr>
          <w:b/>
          <w:bCs/>
        </w:rPr>
        <w:t>Recommendation:</w:t>
      </w:r>
      <w:r w:rsidRPr="00AC08F6">
        <w:br/>
        <w:t>That Council:</w:t>
      </w:r>
    </w:p>
    <w:p w14:paraId="22CF982C" w14:textId="1A930343" w:rsidR="00742442" w:rsidRPr="00AC08F6" w:rsidRDefault="00742442" w:rsidP="00EA3E11">
      <w:pPr>
        <w:pStyle w:val="ListParagraph"/>
        <w:numPr>
          <w:ilvl w:val="0"/>
          <w:numId w:val="43"/>
        </w:numPr>
        <w:spacing w:after="0"/>
        <w:ind w:right="0"/>
      </w:pPr>
      <w:r w:rsidRPr="00AC08F6">
        <w:rPr>
          <w:b/>
          <w:bCs/>
        </w:rPr>
        <w:t>Approves</w:t>
      </w:r>
      <w:r w:rsidRPr="00AC08F6">
        <w:t xml:space="preserve"> the transfer of funds to reinstate the General Reserve to within the recommended </w:t>
      </w:r>
      <w:r w:rsidR="00B52718" w:rsidRPr="00AC08F6">
        <w:t>3-6</w:t>
      </w:r>
      <w:r w:rsidRPr="00AC08F6">
        <w:t xml:space="preserve"> months of expenditure.</w:t>
      </w:r>
    </w:p>
    <w:p w14:paraId="110D9B4A" w14:textId="4A2428F3" w:rsidR="00742442" w:rsidRPr="00AC08F6" w:rsidRDefault="00742442" w:rsidP="004D438B">
      <w:pPr>
        <w:pStyle w:val="ListParagraph"/>
        <w:numPr>
          <w:ilvl w:val="0"/>
          <w:numId w:val="43"/>
        </w:numPr>
        <w:spacing w:after="0"/>
        <w:ind w:right="0"/>
      </w:pPr>
      <w:r w:rsidRPr="00AC08F6">
        <w:rPr>
          <w:b/>
          <w:bCs/>
        </w:rPr>
        <w:t>Approves</w:t>
      </w:r>
      <w:r w:rsidRPr="00AC08F6">
        <w:t xml:space="preserve"> the allocation of additional funds to the Building Reserve.</w:t>
      </w:r>
    </w:p>
    <w:p w14:paraId="5EA7102B" w14:textId="77777777" w:rsidR="004D438B" w:rsidRPr="00AC08F6" w:rsidRDefault="004D438B" w:rsidP="004D438B">
      <w:pPr>
        <w:spacing w:after="0"/>
        <w:ind w:right="0"/>
      </w:pPr>
    </w:p>
    <w:p w14:paraId="4D7C9752" w14:textId="618A551C" w:rsidR="004D438B" w:rsidRPr="004D438B" w:rsidRDefault="004D438B" w:rsidP="008C0AA7">
      <w:pPr>
        <w:spacing w:after="0"/>
        <w:ind w:left="10" w:right="0"/>
      </w:pPr>
      <w:r w:rsidRPr="00AC08F6">
        <w:rPr>
          <w:b/>
          <w:bCs/>
        </w:rPr>
        <w:t xml:space="preserve">11. </w:t>
      </w:r>
      <w:r w:rsidRPr="004D438B">
        <w:rPr>
          <w:b/>
          <w:bCs/>
          <w:u w:val="single"/>
        </w:rPr>
        <w:t>Receipt of External Auditor’s Closure Notice</w:t>
      </w:r>
    </w:p>
    <w:p w14:paraId="3FC60407" w14:textId="54BCAA66" w:rsidR="004D438B" w:rsidRPr="004D438B" w:rsidRDefault="004D438B" w:rsidP="004D438B">
      <w:pPr>
        <w:spacing w:after="0"/>
        <w:ind w:left="360" w:right="0" w:firstLine="0"/>
      </w:pPr>
      <w:r w:rsidRPr="00AC08F6">
        <w:rPr>
          <w:b/>
          <w:bCs/>
        </w:rPr>
        <w:t xml:space="preserve">11.1 </w:t>
      </w:r>
      <w:r w:rsidRPr="004D438B">
        <w:rPr>
          <w:b/>
          <w:bCs/>
        </w:rPr>
        <w:t>To note</w:t>
      </w:r>
      <w:r w:rsidRPr="004D438B">
        <w:t xml:space="preserve"> receipt of the External Auditor’s Report and Certificate for the Annual Governance and Accountability Return (AGAR) for the year ending [insert year].</w:t>
      </w:r>
    </w:p>
    <w:p w14:paraId="2A9545DA" w14:textId="28072D99" w:rsidR="004D438B" w:rsidRPr="004D438B" w:rsidRDefault="004D438B" w:rsidP="004D438B">
      <w:pPr>
        <w:spacing w:after="0"/>
        <w:ind w:left="360" w:right="0" w:firstLine="0"/>
      </w:pPr>
      <w:r w:rsidRPr="00AC08F6">
        <w:rPr>
          <w:b/>
          <w:bCs/>
        </w:rPr>
        <w:t xml:space="preserve">11.2 </w:t>
      </w:r>
      <w:r w:rsidRPr="004D438B">
        <w:rPr>
          <w:b/>
          <w:bCs/>
        </w:rPr>
        <w:t>To consider</w:t>
      </w:r>
      <w:r w:rsidRPr="004D438B">
        <w:t xml:space="preserve"> any recommendations contained within the notice.</w:t>
      </w:r>
    </w:p>
    <w:p w14:paraId="119A70CA" w14:textId="4E7BA7B9" w:rsidR="004D438B" w:rsidRPr="00AC08F6" w:rsidRDefault="004D438B" w:rsidP="004D438B">
      <w:pPr>
        <w:spacing w:after="0"/>
        <w:ind w:left="360" w:right="0" w:firstLine="0"/>
      </w:pPr>
      <w:r w:rsidRPr="00AC08F6">
        <w:rPr>
          <w:b/>
          <w:bCs/>
        </w:rPr>
        <w:t xml:space="preserve">11.3 </w:t>
      </w:r>
      <w:r w:rsidRPr="004D438B">
        <w:rPr>
          <w:b/>
          <w:bCs/>
        </w:rPr>
        <w:t>To approve</w:t>
      </w:r>
      <w:r w:rsidRPr="004D438B">
        <w:t xml:space="preserve"> publication of the Notice of Conclusion of Audit and relevant sections of the AGAR on the council website and noticeboard, as required.</w:t>
      </w:r>
    </w:p>
    <w:p w14:paraId="1CDF7D83" w14:textId="520B2E6A" w:rsidR="005F5CCF" w:rsidRPr="00AC08F6" w:rsidRDefault="005F5CCF" w:rsidP="00452E1C">
      <w:pPr>
        <w:spacing w:after="0"/>
        <w:ind w:right="0"/>
        <w:rPr>
          <w:b/>
          <w:bCs/>
        </w:rPr>
      </w:pPr>
    </w:p>
    <w:p w14:paraId="1B8556BF" w14:textId="354E552A" w:rsidR="00116FD6" w:rsidRPr="00AC08F6" w:rsidRDefault="00FD3481" w:rsidP="00116FD6">
      <w:pPr>
        <w:spacing w:after="0"/>
        <w:ind w:left="0" w:right="0" w:firstLine="0"/>
      </w:pPr>
      <w:r w:rsidRPr="00AC08F6">
        <w:rPr>
          <w:b/>
          <w:bCs/>
        </w:rPr>
        <w:t>1</w:t>
      </w:r>
      <w:r w:rsidR="004D438B" w:rsidRPr="00AC08F6">
        <w:rPr>
          <w:b/>
          <w:bCs/>
        </w:rPr>
        <w:t>2</w:t>
      </w:r>
      <w:r w:rsidR="00116FD6" w:rsidRPr="00AC08F6">
        <w:rPr>
          <w:b/>
          <w:bCs/>
        </w:rPr>
        <w:t xml:space="preserve">. </w:t>
      </w:r>
      <w:r w:rsidR="00116FD6" w:rsidRPr="00AC08F6">
        <w:rPr>
          <w:b/>
          <w:bCs/>
          <w:u w:val="single"/>
        </w:rPr>
        <w:t>Public Hall Reading Room</w:t>
      </w:r>
      <w:r w:rsidR="00116FD6" w:rsidRPr="00AC08F6">
        <w:br/>
      </w:r>
      <w:r w:rsidR="00116FD6" w:rsidRPr="00AC08F6">
        <w:rPr>
          <w:b/>
          <w:bCs/>
        </w:rPr>
        <w:t>To consider</w:t>
      </w:r>
      <w:r w:rsidR="00116FD6" w:rsidRPr="00AC08F6">
        <w:t xml:space="preserve"> any updates on the Public Hall Reading Room.</w:t>
      </w:r>
    </w:p>
    <w:p w14:paraId="27A6FA27" w14:textId="77777777" w:rsidR="00116FD6" w:rsidRPr="00AC08F6" w:rsidRDefault="00116FD6" w:rsidP="00116FD6">
      <w:pPr>
        <w:spacing w:after="0"/>
        <w:ind w:left="0" w:right="0" w:firstLine="0"/>
      </w:pPr>
    </w:p>
    <w:p w14:paraId="655D962E" w14:textId="6168EE67" w:rsidR="00116FD6" w:rsidRPr="00AC08F6" w:rsidRDefault="00116FD6" w:rsidP="00116FD6">
      <w:pPr>
        <w:spacing w:after="0"/>
        <w:ind w:left="0" w:right="0" w:firstLine="0"/>
      </w:pPr>
      <w:r w:rsidRPr="00AC08F6">
        <w:rPr>
          <w:b/>
          <w:bCs/>
        </w:rPr>
        <w:t>1</w:t>
      </w:r>
      <w:r w:rsidR="004D438B" w:rsidRPr="00AC08F6">
        <w:rPr>
          <w:b/>
          <w:bCs/>
        </w:rPr>
        <w:t>3</w:t>
      </w:r>
      <w:r w:rsidRPr="00AC08F6">
        <w:rPr>
          <w:b/>
          <w:bCs/>
        </w:rPr>
        <w:t xml:space="preserve">. </w:t>
      </w:r>
      <w:r w:rsidR="00A472C6" w:rsidRPr="00AC08F6">
        <w:rPr>
          <w:b/>
          <w:bCs/>
          <w:u w:val="single"/>
        </w:rPr>
        <w:t>Children’s Act of Remembrance</w:t>
      </w:r>
      <w:r w:rsidRPr="00AC08F6">
        <w:br/>
      </w:r>
      <w:r w:rsidR="001E3DB6" w:rsidRPr="00AC08F6">
        <w:rPr>
          <w:b/>
          <w:bCs/>
        </w:rPr>
        <w:t>To consider</w:t>
      </w:r>
      <w:r w:rsidR="001E3DB6" w:rsidRPr="00AC08F6">
        <w:t xml:space="preserve"> any updates on the</w:t>
      </w:r>
    </w:p>
    <w:p w14:paraId="709E837A" w14:textId="77777777" w:rsidR="00116FD6" w:rsidRPr="00AC08F6" w:rsidRDefault="00116FD6" w:rsidP="00116FD6">
      <w:pPr>
        <w:spacing w:after="0"/>
        <w:ind w:left="0" w:right="0" w:firstLine="0"/>
      </w:pPr>
    </w:p>
    <w:p w14:paraId="048D6826" w14:textId="2C37F98E" w:rsidR="006A7FC0" w:rsidRPr="00AC08F6" w:rsidRDefault="00116FD6" w:rsidP="006A7FC0">
      <w:pPr>
        <w:pStyle w:val="NormalWeb"/>
        <w:ind w:left="10"/>
        <w:rPr>
          <w:rFonts w:ascii="Calibri" w:eastAsia="Times New Roman" w:hAnsi="Calibri" w:cs="Calibri"/>
          <w:b/>
          <w:bCs/>
          <w:color w:val="auto"/>
          <w:kern w:val="0"/>
          <w:u w:val="single"/>
          <w14:ligatures w14:val="none"/>
        </w:rPr>
      </w:pPr>
      <w:r w:rsidRPr="00AC08F6">
        <w:rPr>
          <w:rFonts w:ascii="Calibri" w:hAnsi="Calibri" w:cs="Calibri"/>
          <w:b/>
          <w:bCs/>
        </w:rPr>
        <w:t>1</w:t>
      </w:r>
      <w:r w:rsidR="004D438B" w:rsidRPr="00AC08F6">
        <w:rPr>
          <w:rFonts w:ascii="Calibri" w:hAnsi="Calibri" w:cs="Calibri"/>
          <w:b/>
          <w:bCs/>
        </w:rPr>
        <w:t>4</w:t>
      </w:r>
      <w:r w:rsidR="006A7FC0" w:rsidRPr="00AC08F6">
        <w:rPr>
          <w:rFonts w:ascii="Calibri" w:hAnsi="Calibri" w:cs="Calibri"/>
          <w:b/>
          <w:bCs/>
        </w:rPr>
        <w:t xml:space="preserve">. </w:t>
      </w:r>
      <w:r w:rsidR="006A7FC0" w:rsidRPr="00AC08F6">
        <w:rPr>
          <w:rFonts w:ascii="Calibri" w:eastAsia="Times New Roman" w:hAnsi="Calibri" w:cs="Calibri"/>
          <w:b/>
          <w:bCs/>
          <w:color w:val="auto"/>
          <w:kern w:val="0"/>
          <w:u w:val="single"/>
          <w14:ligatures w14:val="none"/>
        </w:rPr>
        <w:t>Emergency Gates at Nugent House School – Change of Use</w:t>
      </w:r>
    </w:p>
    <w:p w14:paraId="3B230562" w14:textId="031C1481" w:rsidR="006A7FC0" w:rsidRPr="006A7FC0" w:rsidRDefault="006A7FC0" w:rsidP="00AB0768">
      <w:pPr>
        <w:pStyle w:val="NormalWeb"/>
        <w:ind w:left="10"/>
        <w:rPr>
          <w:rFonts w:ascii="Calibri" w:eastAsia="Times New Roman" w:hAnsi="Calibri" w:cs="Calibri"/>
          <w:color w:val="auto"/>
          <w:kern w:val="0"/>
          <w14:ligatures w14:val="none"/>
        </w:rPr>
      </w:pPr>
      <w:bookmarkStart w:id="0" w:name="_Hlk208318193"/>
      <w:r w:rsidRPr="00AC08F6">
        <w:rPr>
          <w:rFonts w:ascii="Calibri" w:hAnsi="Calibri" w:cs="Calibri"/>
          <w:b/>
          <w:bCs/>
        </w:rPr>
        <w:t xml:space="preserve">To Consider </w:t>
      </w:r>
      <w:r w:rsidRPr="00AC08F6">
        <w:rPr>
          <w:rFonts w:ascii="Calibri" w:hAnsi="Calibri" w:cs="Calibri"/>
        </w:rPr>
        <w:t>any correspondence received from the residents</w:t>
      </w:r>
      <w:bookmarkEnd w:id="0"/>
      <w:r w:rsidR="00AB0768">
        <w:rPr>
          <w:rFonts w:ascii="Calibri" w:hAnsi="Calibri" w:cs="Calibri"/>
        </w:rPr>
        <w:t xml:space="preserve">. </w:t>
      </w:r>
      <w:r w:rsidRPr="00AC08F6">
        <w:rPr>
          <w:rFonts w:ascii="Calibri" w:eastAsia="Times New Roman" w:hAnsi="Calibri" w:cs="Calibri"/>
          <w:color w:val="auto"/>
          <w:kern w:val="0"/>
          <w14:ligatures w14:val="none"/>
        </w:rPr>
        <w:t>T</w:t>
      </w:r>
      <w:r w:rsidRPr="006A7FC0">
        <w:rPr>
          <w:rFonts w:ascii="Calibri" w:eastAsia="Times New Roman" w:hAnsi="Calibri" w:cs="Calibri"/>
          <w:color w:val="auto"/>
          <w:kern w:val="0"/>
          <w14:ligatures w14:val="none"/>
        </w:rPr>
        <w:t xml:space="preserve">he emergency gates </w:t>
      </w:r>
      <w:r w:rsidRPr="00AC08F6">
        <w:rPr>
          <w:rFonts w:ascii="Calibri" w:eastAsia="Times New Roman" w:hAnsi="Calibri" w:cs="Calibri"/>
          <w:color w:val="auto"/>
          <w:kern w:val="0"/>
          <w14:ligatures w14:val="none"/>
        </w:rPr>
        <w:t xml:space="preserve">are </w:t>
      </w:r>
      <w:r w:rsidRPr="006A7FC0">
        <w:rPr>
          <w:rFonts w:ascii="Calibri" w:eastAsia="Times New Roman" w:hAnsi="Calibri" w:cs="Calibri"/>
          <w:color w:val="auto"/>
          <w:kern w:val="0"/>
          <w14:ligatures w14:val="none"/>
        </w:rPr>
        <w:t>now be</w:t>
      </w:r>
      <w:r w:rsidRPr="00AC08F6">
        <w:rPr>
          <w:rFonts w:ascii="Calibri" w:eastAsia="Times New Roman" w:hAnsi="Calibri" w:cs="Calibri"/>
          <w:color w:val="auto"/>
          <w:kern w:val="0"/>
          <w14:ligatures w14:val="none"/>
        </w:rPr>
        <w:t>ing</w:t>
      </w:r>
      <w:r w:rsidRPr="006A7FC0">
        <w:rPr>
          <w:rFonts w:ascii="Calibri" w:eastAsia="Times New Roman" w:hAnsi="Calibri" w:cs="Calibri"/>
          <w:color w:val="auto"/>
          <w:kern w:val="0"/>
          <w14:ligatures w14:val="none"/>
        </w:rPr>
        <w:t xml:space="preserve"> used as an entrance/exit to the car park.</w:t>
      </w:r>
      <w:r w:rsidRPr="00AC08F6">
        <w:rPr>
          <w:rFonts w:ascii="Calibri" w:eastAsia="Times New Roman" w:hAnsi="Calibri" w:cs="Calibri"/>
          <w:color w:val="auto"/>
          <w:kern w:val="0"/>
          <w14:ligatures w14:val="none"/>
        </w:rPr>
        <w:t xml:space="preserve"> </w:t>
      </w:r>
      <w:r w:rsidRPr="006A7FC0">
        <w:rPr>
          <w:rFonts w:ascii="Calibri" w:eastAsia="Times New Roman" w:hAnsi="Calibri" w:cs="Calibri"/>
          <w:color w:val="auto"/>
          <w:kern w:val="0"/>
          <w14:ligatures w14:val="none"/>
        </w:rPr>
        <w:t>Concerns from residents regarding:</w:t>
      </w:r>
    </w:p>
    <w:p w14:paraId="49925066" w14:textId="77777777" w:rsidR="006A7FC0" w:rsidRPr="006A7FC0" w:rsidRDefault="006A7FC0" w:rsidP="006A7FC0">
      <w:pPr>
        <w:numPr>
          <w:ilvl w:val="1"/>
          <w:numId w:val="44"/>
        </w:numPr>
        <w:spacing w:before="100" w:beforeAutospacing="1" w:after="100" w:afterAutospacing="1" w:line="240" w:lineRule="auto"/>
        <w:ind w:right="0"/>
        <w:rPr>
          <w:rFonts w:eastAsia="Times New Roman"/>
          <w:color w:val="auto"/>
          <w:kern w:val="0"/>
          <w14:ligatures w14:val="none"/>
        </w:rPr>
      </w:pPr>
      <w:r w:rsidRPr="006A7FC0">
        <w:rPr>
          <w:rFonts w:eastAsia="Times New Roman"/>
          <w:color w:val="auto"/>
          <w:kern w:val="0"/>
          <w14:ligatures w14:val="none"/>
        </w:rPr>
        <w:t>Lack of prior consultation/communication.</w:t>
      </w:r>
    </w:p>
    <w:p w14:paraId="0D23440E" w14:textId="77777777" w:rsidR="006A7FC0" w:rsidRPr="006A7FC0" w:rsidRDefault="006A7FC0" w:rsidP="006A7FC0">
      <w:pPr>
        <w:numPr>
          <w:ilvl w:val="1"/>
          <w:numId w:val="44"/>
        </w:numPr>
        <w:spacing w:before="100" w:beforeAutospacing="1" w:after="100" w:afterAutospacing="1" w:line="240" w:lineRule="auto"/>
        <w:ind w:right="0"/>
        <w:rPr>
          <w:rFonts w:eastAsia="Times New Roman"/>
          <w:color w:val="auto"/>
          <w:kern w:val="0"/>
          <w14:ligatures w14:val="none"/>
        </w:rPr>
      </w:pPr>
      <w:r w:rsidRPr="006A7FC0">
        <w:rPr>
          <w:rFonts w:eastAsia="Times New Roman"/>
          <w:color w:val="auto"/>
          <w:kern w:val="0"/>
          <w14:ligatures w14:val="none"/>
        </w:rPr>
        <w:t>Increased traffic on a narrow road already used heavily by Chapel End School traffic.</w:t>
      </w:r>
    </w:p>
    <w:p w14:paraId="1CF68F40" w14:textId="77777777" w:rsidR="006A7FC0" w:rsidRPr="006A7FC0" w:rsidRDefault="006A7FC0" w:rsidP="006A7FC0">
      <w:pPr>
        <w:numPr>
          <w:ilvl w:val="1"/>
          <w:numId w:val="44"/>
        </w:numPr>
        <w:spacing w:before="100" w:beforeAutospacing="1" w:after="100" w:afterAutospacing="1" w:line="240" w:lineRule="auto"/>
        <w:ind w:right="0"/>
        <w:rPr>
          <w:rFonts w:eastAsia="Times New Roman"/>
          <w:color w:val="auto"/>
          <w:kern w:val="0"/>
          <w14:ligatures w14:val="none"/>
        </w:rPr>
      </w:pPr>
      <w:r w:rsidRPr="006A7FC0">
        <w:rPr>
          <w:rFonts w:eastAsia="Times New Roman"/>
          <w:color w:val="auto"/>
          <w:kern w:val="0"/>
          <w14:ligatures w14:val="none"/>
        </w:rPr>
        <w:t>Absence of yellow zig-zag markings or safety measures.</w:t>
      </w:r>
    </w:p>
    <w:p w14:paraId="39E24CA3" w14:textId="77777777" w:rsidR="006A7FC0" w:rsidRPr="006A7FC0" w:rsidRDefault="006A7FC0" w:rsidP="006A7FC0">
      <w:pPr>
        <w:numPr>
          <w:ilvl w:val="1"/>
          <w:numId w:val="44"/>
        </w:numPr>
        <w:spacing w:before="100" w:beforeAutospacing="1" w:after="100" w:afterAutospacing="1" w:line="240" w:lineRule="auto"/>
        <w:ind w:right="0"/>
        <w:rPr>
          <w:rFonts w:eastAsia="Times New Roman"/>
          <w:color w:val="auto"/>
          <w:kern w:val="0"/>
          <w14:ligatures w14:val="none"/>
        </w:rPr>
      </w:pPr>
      <w:r w:rsidRPr="006A7FC0">
        <w:rPr>
          <w:rFonts w:eastAsia="Times New Roman"/>
          <w:color w:val="auto"/>
          <w:kern w:val="0"/>
          <w14:ligatures w14:val="none"/>
        </w:rPr>
        <w:t>Potential risks to child and pedestrian safety.</w:t>
      </w:r>
    </w:p>
    <w:p w14:paraId="39A2E082" w14:textId="77777777" w:rsidR="006A7FC0" w:rsidRPr="006A7FC0" w:rsidRDefault="006A7FC0" w:rsidP="006A7FC0">
      <w:pPr>
        <w:numPr>
          <w:ilvl w:val="1"/>
          <w:numId w:val="44"/>
        </w:numPr>
        <w:spacing w:before="100" w:beforeAutospacing="1" w:after="100" w:afterAutospacing="1" w:line="240" w:lineRule="auto"/>
        <w:ind w:right="0"/>
        <w:rPr>
          <w:rFonts w:eastAsia="Times New Roman"/>
          <w:color w:val="auto"/>
          <w:kern w:val="0"/>
          <w14:ligatures w14:val="none"/>
        </w:rPr>
      </w:pPr>
      <w:r w:rsidRPr="006A7FC0">
        <w:rPr>
          <w:rFonts w:eastAsia="Times New Roman"/>
          <w:color w:val="auto"/>
          <w:kern w:val="0"/>
          <w14:ligatures w14:val="none"/>
        </w:rPr>
        <w:t>Request for clarification from the school/local authority and discussion of possible action to address residents’ concerns.</w:t>
      </w:r>
    </w:p>
    <w:p w14:paraId="7E852730" w14:textId="57B25678" w:rsidR="00CF681C" w:rsidRPr="00AC08F6" w:rsidRDefault="00935DAB" w:rsidP="004D438B">
      <w:pPr>
        <w:pStyle w:val="NormalWeb"/>
        <w:ind w:left="30"/>
        <w:rPr>
          <w:rFonts w:ascii="Calibri" w:eastAsia="Times New Roman" w:hAnsi="Calibri" w:cs="Calibri"/>
          <w:b/>
          <w:bCs/>
          <w:color w:val="auto"/>
          <w:kern w:val="0"/>
          <w14:ligatures w14:val="none"/>
        </w:rPr>
      </w:pPr>
      <w:r w:rsidRPr="00AC08F6">
        <w:rPr>
          <w:rFonts w:ascii="Calibri" w:hAnsi="Calibri" w:cs="Calibri"/>
          <w:b/>
          <w:bCs/>
        </w:rPr>
        <w:t>1</w:t>
      </w:r>
      <w:r w:rsidR="004D438B" w:rsidRPr="00AC08F6">
        <w:rPr>
          <w:rFonts w:ascii="Calibri" w:hAnsi="Calibri" w:cs="Calibri"/>
          <w:b/>
          <w:bCs/>
        </w:rPr>
        <w:t>5</w:t>
      </w:r>
      <w:r w:rsidR="00C83EA8" w:rsidRPr="00AC08F6">
        <w:rPr>
          <w:rFonts w:ascii="Calibri" w:hAnsi="Calibri" w:cs="Calibri"/>
          <w:b/>
          <w:bCs/>
        </w:rPr>
        <w:t>.</w:t>
      </w:r>
      <w:r w:rsidR="00CF681C" w:rsidRPr="00AC08F6">
        <w:rPr>
          <w:rFonts w:ascii="Calibri" w:hAnsi="Calibri" w:cs="Calibri"/>
          <w:b/>
          <w:bCs/>
        </w:rPr>
        <w:t xml:space="preserve"> </w:t>
      </w:r>
      <w:r w:rsidR="00CF681C" w:rsidRPr="00AC08F6">
        <w:rPr>
          <w:rFonts w:ascii="Calibri" w:eastAsia="Times New Roman" w:hAnsi="Calibri" w:cs="Calibri"/>
          <w:b/>
          <w:bCs/>
          <w:color w:val="auto"/>
          <w:kern w:val="0"/>
          <w14:ligatures w14:val="none"/>
        </w:rPr>
        <w:t>Dangerous Parking at London Fields Road / Newton Road Junction</w:t>
      </w:r>
    </w:p>
    <w:p w14:paraId="2A8E4E95" w14:textId="77777777" w:rsidR="00CF681C" w:rsidRPr="00AC08F6" w:rsidRDefault="00CF681C" w:rsidP="004D438B">
      <w:pPr>
        <w:pStyle w:val="NormalWeb"/>
        <w:ind w:left="10" w:firstLine="20"/>
        <w:rPr>
          <w:rFonts w:ascii="Calibri" w:eastAsia="Times New Roman" w:hAnsi="Calibri" w:cs="Calibri"/>
          <w:color w:val="auto"/>
          <w:kern w:val="0"/>
          <w14:ligatures w14:val="none"/>
        </w:rPr>
      </w:pPr>
      <w:r w:rsidRPr="00AC08F6">
        <w:rPr>
          <w:rFonts w:ascii="Calibri" w:hAnsi="Calibri" w:cs="Calibri"/>
          <w:b/>
          <w:bCs/>
        </w:rPr>
        <w:t xml:space="preserve">To Consider </w:t>
      </w:r>
      <w:r w:rsidRPr="00AC08F6">
        <w:rPr>
          <w:rFonts w:ascii="Calibri" w:hAnsi="Calibri" w:cs="Calibri"/>
        </w:rPr>
        <w:t>any correspondence received from the residents</w:t>
      </w:r>
    </w:p>
    <w:p w14:paraId="01B20D8D" w14:textId="77777777" w:rsidR="004D438B" w:rsidRPr="00AC08F6" w:rsidRDefault="00CF681C" w:rsidP="000149E3">
      <w:pPr>
        <w:numPr>
          <w:ilvl w:val="0"/>
          <w:numId w:val="45"/>
        </w:numPr>
        <w:spacing w:before="100" w:beforeAutospacing="1" w:after="0" w:afterAutospacing="1" w:line="240" w:lineRule="auto"/>
        <w:ind w:left="0" w:right="0" w:firstLine="0"/>
      </w:pPr>
      <w:r w:rsidRPr="00CF681C">
        <w:rPr>
          <w:rFonts w:eastAsia="Times New Roman"/>
          <w:color w:val="auto"/>
          <w:kern w:val="0"/>
          <w14:ligatures w14:val="none"/>
        </w:rPr>
        <w:t>Ongoing issue of vehicles parking on double yellow lines at the junction.</w:t>
      </w:r>
    </w:p>
    <w:p w14:paraId="6807B815" w14:textId="0A01CA14" w:rsidR="004D438B" w:rsidRPr="00AC08F6" w:rsidRDefault="00CF681C" w:rsidP="000149E3">
      <w:pPr>
        <w:numPr>
          <w:ilvl w:val="0"/>
          <w:numId w:val="45"/>
        </w:numPr>
        <w:spacing w:before="100" w:beforeAutospacing="1" w:after="0" w:afterAutospacing="1" w:line="240" w:lineRule="auto"/>
        <w:ind w:left="0" w:right="0" w:firstLine="0"/>
      </w:pPr>
      <w:r w:rsidRPr="00CF681C">
        <w:rPr>
          <w:rFonts w:eastAsia="Times New Roman"/>
          <w:color w:val="auto"/>
          <w:kern w:val="0"/>
          <w14:ligatures w14:val="none"/>
        </w:rPr>
        <w:t>Safety concerns raised by residents.</w:t>
      </w:r>
    </w:p>
    <w:p w14:paraId="58D24ECF" w14:textId="798B173F" w:rsidR="004D438B" w:rsidRPr="00AC08F6" w:rsidRDefault="00CF681C" w:rsidP="00E31CA0">
      <w:pPr>
        <w:numPr>
          <w:ilvl w:val="0"/>
          <w:numId w:val="45"/>
        </w:numPr>
        <w:spacing w:before="100" w:beforeAutospacing="1" w:after="0" w:afterAutospacing="1" w:line="240" w:lineRule="auto"/>
        <w:ind w:left="0" w:right="0" w:firstLine="0"/>
      </w:pPr>
      <w:r w:rsidRPr="00CF681C">
        <w:rPr>
          <w:rFonts w:eastAsia="Times New Roman"/>
          <w:color w:val="auto"/>
          <w:kern w:val="0"/>
          <w14:ligatures w14:val="none"/>
        </w:rPr>
        <w:t>Request from Bill Bates and Bill Bradbury to speak on the matter.</w:t>
      </w:r>
    </w:p>
    <w:p w14:paraId="7FBC1C8B" w14:textId="49764217" w:rsidR="00C83EA8" w:rsidRPr="00AC08F6" w:rsidRDefault="00CF681C" w:rsidP="001E1A5F">
      <w:pPr>
        <w:numPr>
          <w:ilvl w:val="0"/>
          <w:numId w:val="45"/>
        </w:numPr>
        <w:spacing w:before="100" w:beforeAutospacing="1" w:after="0" w:afterAutospacing="1" w:line="240" w:lineRule="auto"/>
        <w:ind w:left="0" w:right="0" w:firstLine="0"/>
      </w:pPr>
      <w:r w:rsidRPr="00CF681C">
        <w:rPr>
          <w:rFonts w:eastAsia="Times New Roman"/>
          <w:color w:val="auto"/>
          <w:kern w:val="0"/>
          <w14:ligatures w14:val="none"/>
        </w:rPr>
        <w:t>Parish Council to discuss possible actions or enforcement measures.</w:t>
      </w:r>
    </w:p>
    <w:p w14:paraId="525756C6" w14:textId="390A88A2" w:rsidR="00116FD6" w:rsidRPr="00AC08F6" w:rsidRDefault="00116FD6" w:rsidP="00116FD6">
      <w:pPr>
        <w:spacing w:after="0"/>
        <w:ind w:left="0" w:right="0" w:firstLine="0"/>
      </w:pPr>
      <w:r w:rsidRPr="00AC08F6">
        <w:rPr>
          <w:b/>
          <w:bCs/>
        </w:rPr>
        <w:t>1</w:t>
      </w:r>
      <w:r w:rsidR="004D438B" w:rsidRPr="00AC08F6">
        <w:rPr>
          <w:b/>
          <w:bCs/>
        </w:rPr>
        <w:t>6</w:t>
      </w:r>
      <w:r w:rsidRPr="00AC08F6">
        <w:rPr>
          <w:b/>
          <w:bCs/>
        </w:rPr>
        <w:t xml:space="preserve">. </w:t>
      </w:r>
      <w:r w:rsidRPr="00AC08F6">
        <w:rPr>
          <w:b/>
          <w:bCs/>
          <w:u w:val="single"/>
        </w:rPr>
        <w:t>Reports from Parish Council Representatives</w:t>
      </w:r>
      <w:r w:rsidRPr="00AC08F6">
        <w:rPr>
          <w:b/>
          <w:bCs/>
          <w:u w:val="single"/>
        </w:rPr>
        <w:br/>
      </w:r>
      <w:r w:rsidRPr="00AC08F6">
        <w:rPr>
          <w:b/>
          <w:bCs/>
        </w:rPr>
        <w:t>To consider</w:t>
      </w:r>
      <w:r w:rsidRPr="00AC08F6">
        <w:t xml:space="preserve"> reports from parish council representatives on committees, working groups, and outside bodies.</w:t>
      </w:r>
    </w:p>
    <w:p w14:paraId="0249B3BB" w14:textId="77777777" w:rsidR="00246DFF" w:rsidRPr="00AC08F6" w:rsidRDefault="00246DFF" w:rsidP="00246DFF">
      <w:pPr>
        <w:spacing w:after="0"/>
        <w:ind w:left="0" w:right="0" w:firstLine="0"/>
      </w:pPr>
    </w:p>
    <w:p w14:paraId="387AE6BA" w14:textId="0089D191" w:rsidR="00C61E54" w:rsidRPr="00AC08F6" w:rsidRDefault="00116FD6" w:rsidP="006F074B">
      <w:pPr>
        <w:spacing w:after="0"/>
        <w:ind w:left="0" w:right="0"/>
        <w:rPr>
          <w:b/>
          <w:bCs/>
        </w:rPr>
      </w:pPr>
      <w:r w:rsidRPr="00AC08F6">
        <w:rPr>
          <w:b/>
          <w:bCs/>
        </w:rPr>
        <w:t>1</w:t>
      </w:r>
      <w:r w:rsidR="004D438B" w:rsidRPr="00AC08F6">
        <w:rPr>
          <w:b/>
          <w:bCs/>
        </w:rPr>
        <w:t>7</w:t>
      </w:r>
      <w:r w:rsidRPr="00AC08F6">
        <w:rPr>
          <w:b/>
          <w:bCs/>
        </w:rPr>
        <w:t xml:space="preserve">. </w:t>
      </w:r>
      <w:r w:rsidRPr="00AC08F6">
        <w:rPr>
          <w:b/>
          <w:bCs/>
          <w:u w:val="single"/>
        </w:rPr>
        <w:t>Reports and Correspondence (Information Only)</w:t>
      </w:r>
      <w:r w:rsidRPr="00AC08F6">
        <w:rPr>
          <w:b/>
          <w:bCs/>
        </w:rPr>
        <w:br/>
        <w:t xml:space="preserve">To receive </w:t>
      </w:r>
      <w:r w:rsidRPr="00AC08F6">
        <w:t>the</w:t>
      </w:r>
      <w:r w:rsidRPr="00AC08F6">
        <w:rPr>
          <w:b/>
          <w:bCs/>
        </w:rPr>
        <w:t xml:space="preserve"> </w:t>
      </w:r>
      <w:r w:rsidRPr="00AC08F6">
        <w:t>Police Report and any other correspondence for information.</w:t>
      </w:r>
    </w:p>
    <w:p w14:paraId="3425C7BF" w14:textId="77777777" w:rsidR="00C61E54" w:rsidRPr="00AC08F6" w:rsidRDefault="00C61E54" w:rsidP="006F074B">
      <w:pPr>
        <w:spacing w:after="0"/>
        <w:ind w:left="0" w:right="0"/>
        <w:rPr>
          <w:b/>
          <w:bCs/>
        </w:rPr>
      </w:pPr>
    </w:p>
    <w:p w14:paraId="520A8CBD" w14:textId="2B1A937C" w:rsidR="001022C0" w:rsidRPr="00AC08F6" w:rsidRDefault="00C83EA8" w:rsidP="001022C0">
      <w:pPr>
        <w:pStyle w:val="NormalWeb"/>
        <w:ind w:left="10"/>
        <w:rPr>
          <w:rFonts w:ascii="Calibri" w:eastAsia="Times New Roman" w:hAnsi="Calibri" w:cs="Calibri"/>
          <w:color w:val="auto"/>
          <w:kern w:val="0"/>
          <w14:ligatures w14:val="none"/>
        </w:rPr>
      </w:pPr>
      <w:r w:rsidRPr="00AC08F6">
        <w:rPr>
          <w:rFonts w:ascii="Calibri" w:hAnsi="Calibri" w:cs="Calibri"/>
          <w:b/>
          <w:bCs/>
        </w:rPr>
        <w:t>1</w:t>
      </w:r>
      <w:r w:rsidR="004D438B" w:rsidRPr="00AC08F6">
        <w:rPr>
          <w:rFonts w:ascii="Calibri" w:hAnsi="Calibri" w:cs="Calibri"/>
          <w:b/>
          <w:bCs/>
        </w:rPr>
        <w:t>8</w:t>
      </w:r>
      <w:r w:rsidR="00B246C2" w:rsidRPr="00AC08F6">
        <w:rPr>
          <w:rFonts w:ascii="Calibri" w:hAnsi="Calibri" w:cs="Calibri"/>
          <w:b/>
          <w:bCs/>
        </w:rPr>
        <w:t xml:space="preserve">. </w:t>
      </w:r>
      <w:r w:rsidR="00B246C2" w:rsidRPr="00AC08F6">
        <w:rPr>
          <w:rFonts w:ascii="Calibri" w:hAnsi="Calibri" w:cs="Calibri"/>
          <w:b/>
          <w:bCs/>
          <w:u w:val="single"/>
        </w:rPr>
        <w:t>Staffing Matters – Confidential/Exempt Items</w:t>
      </w:r>
      <w:r w:rsidR="00B246C2" w:rsidRPr="00AC08F6">
        <w:rPr>
          <w:rFonts w:ascii="Calibri" w:hAnsi="Calibri" w:cs="Calibri"/>
        </w:rPr>
        <w:br/>
      </w:r>
      <w:r w:rsidR="001022C0" w:rsidRPr="00AC08F6">
        <w:rPr>
          <w:rFonts w:ascii="Calibri" w:eastAsia="Times New Roman" w:hAnsi="Calibri" w:cs="Calibri"/>
          <w:b/>
          <w:bCs/>
          <w:color w:val="auto"/>
          <w:kern w:val="0"/>
          <w14:ligatures w14:val="none"/>
        </w:rPr>
        <w:t>Part B – Confidential/Exempt Items</w:t>
      </w:r>
      <w:r w:rsidR="001022C0" w:rsidRPr="00AC08F6">
        <w:rPr>
          <w:rFonts w:ascii="Calibri" w:eastAsia="Times New Roman" w:hAnsi="Calibri" w:cs="Calibri"/>
          <w:color w:val="auto"/>
          <w:kern w:val="0"/>
          <w14:ligatures w14:val="none"/>
        </w:rPr>
        <w:br/>
      </w:r>
      <w:r w:rsidR="001022C0" w:rsidRPr="00AC08F6">
        <w:rPr>
          <w:rFonts w:ascii="Calibri" w:eastAsia="Times New Roman" w:hAnsi="Calibri" w:cs="Calibri"/>
          <w:i/>
          <w:iCs/>
          <w:color w:val="auto"/>
          <w:kern w:val="0"/>
          <w14:ligatures w14:val="none"/>
        </w:rPr>
        <w:t>To resolve that under the provisions of Section 1(2) of the Public Bodies (Admission to Meetings) Act 1960, and in accordance with Schedule 12A of the Local Government Act 1972, the public and press be excluded from the meeting during consideration of the following items of business due to the confidential nature of the business (staffing and legal matters).</w:t>
      </w:r>
    </w:p>
    <w:p w14:paraId="03AFBCCA" w14:textId="0730703A" w:rsidR="007544FB" w:rsidRPr="001022C0" w:rsidRDefault="00C83EA8" w:rsidP="001022C0">
      <w:pPr>
        <w:spacing w:before="100" w:beforeAutospacing="1" w:after="100" w:afterAutospacing="1" w:line="240" w:lineRule="auto"/>
        <w:ind w:left="0" w:right="0" w:firstLine="0"/>
        <w:rPr>
          <w:rFonts w:eastAsia="Times New Roman"/>
          <w:color w:val="auto"/>
          <w:kern w:val="0"/>
          <w14:ligatures w14:val="none"/>
        </w:rPr>
      </w:pPr>
      <w:r w:rsidRPr="00AC08F6">
        <w:rPr>
          <w:rFonts w:eastAsia="Times New Roman"/>
          <w:b/>
          <w:bCs/>
          <w:color w:val="auto"/>
          <w:kern w:val="0"/>
          <w14:ligatures w14:val="none"/>
        </w:rPr>
        <w:t>1</w:t>
      </w:r>
      <w:r w:rsidR="004D438B" w:rsidRPr="00AC08F6">
        <w:rPr>
          <w:rFonts w:eastAsia="Times New Roman"/>
          <w:b/>
          <w:bCs/>
          <w:color w:val="auto"/>
          <w:kern w:val="0"/>
          <w14:ligatures w14:val="none"/>
        </w:rPr>
        <w:t>8</w:t>
      </w:r>
      <w:r w:rsidR="001022C0" w:rsidRPr="001022C0">
        <w:rPr>
          <w:rFonts w:eastAsia="Times New Roman"/>
          <w:b/>
          <w:bCs/>
          <w:color w:val="auto"/>
          <w:kern w:val="0"/>
          <w14:ligatures w14:val="none"/>
        </w:rPr>
        <w:t>.1</w:t>
      </w:r>
      <w:r w:rsidR="001022C0" w:rsidRPr="001022C0">
        <w:rPr>
          <w:rFonts w:eastAsia="Times New Roman"/>
          <w:color w:val="auto"/>
          <w:kern w:val="0"/>
          <w14:ligatures w14:val="none"/>
        </w:rPr>
        <w:t xml:space="preserve"> </w:t>
      </w:r>
      <w:r w:rsidR="001022C0" w:rsidRPr="001022C0">
        <w:rPr>
          <w:rFonts w:eastAsia="Times New Roman"/>
          <w:b/>
          <w:bCs/>
          <w:color w:val="auto"/>
          <w:kern w:val="0"/>
          <w14:ligatures w14:val="none"/>
        </w:rPr>
        <w:t>Correspondence Received</w:t>
      </w:r>
      <w:r w:rsidR="001022C0" w:rsidRPr="001022C0">
        <w:rPr>
          <w:rFonts w:eastAsia="Times New Roman"/>
          <w:color w:val="auto"/>
          <w:kern w:val="0"/>
          <w14:ligatures w14:val="none"/>
        </w:rPr>
        <w:t xml:space="preserve"> – To </w:t>
      </w:r>
      <w:r w:rsidR="001022C0" w:rsidRPr="001022C0">
        <w:rPr>
          <w:rFonts w:eastAsia="Times New Roman"/>
          <w:b/>
          <w:bCs/>
          <w:color w:val="auto"/>
          <w:kern w:val="0"/>
          <w14:ligatures w14:val="none"/>
        </w:rPr>
        <w:t>receive</w:t>
      </w:r>
      <w:r w:rsidR="001022C0" w:rsidRPr="001022C0">
        <w:rPr>
          <w:rFonts w:eastAsia="Times New Roman"/>
          <w:color w:val="auto"/>
          <w:kern w:val="0"/>
          <w14:ligatures w14:val="none"/>
        </w:rPr>
        <w:t xml:space="preserve"> and </w:t>
      </w:r>
      <w:r w:rsidR="001022C0" w:rsidRPr="001022C0">
        <w:rPr>
          <w:rFonts w:eastAsia="Times New Roman"/>
          <w:b/>
          <w:bCs/>
          <w:color w:val="auto"/>
          <w:kern w:val="0"/>
          <w14:ligatures w14:val="none"/>
        </w:rPr>
        <w:t>note</w:t>
      </w:r>
      <w:r w:rsidR="001022C0" w:rsidRPr="001022C0">
        <w:rPr>
          <w:rFonts w:eastAsia="Times New Roman"/>
          <w:color w:val="auto"/>
          <w:kern w:val="0"/>
          <w14:ligatures w14:val="none"/>
        </w:rPr>
        <w:t xml:space="preserve"> staffing-related correspondence and ratify the Staffing Committee’s recommendation that no further action is required.</w:t>
      </w:r>
      <w:r w:rsidR="001022C0" w:rsidRPr="001022C0">
        <w:rPr>
          <w:rFonts w:eastAsia="Times New Roman"/>
          <w:color w:val="auto"/>
          <w:kern w:val="0"/>
          <w14:ligatures w14:val="none"/>
        </w:rPr>
        <w:br/>
      </w:r>
      <w:r w:rsidRPr="00AC08F6">
        <w:rPr>
          <w:rFonts w:eastAsia="Times New Roman"/>
          <w:b/>
          <w:bCs/>
          <w:color w:val="auto"/>
          <w:kern w:val="0"/>
          <w14:ligatures w14:val="none"/>
        </w:rPr>
        <w:t>1</w:t>
      </w:r>
      <w:r w:rsidR="004D438B" w:rsidRPr="00AC08F6">
        <w:rPr>
          <w:rFonts w:eastAsia="Times New Roman"/>
          <w:b/>
          <w:bCs/>
          <w:color w:val="auto"/>
          <w:kern w:val="0"/>
          <w14:ligatures w14:val="none"/>
        </w:rPr>
        <w:t>8</w:t>
      </w:r>
      <w:r w:rsidR="001022C0" w:rsidRPr="001022C0">
        <w:rPr>
          <w:rFonts w:eastAsia="Times New Roman"/>
          <w:b/>
          <w:bCs/>
          <w:color w:val="auto"/>
          <w:kern w:val="0"/>
          <w14:ligatures w14:val="none"/>
        </w:rPr>
        <w:t>.2</w:t>
      </w:r>
      <w:r w:rsidR="001022C0" w:rsidRPr="001022C0">
        <w:rPr>
          <w:rFonts w:eastAsia="Times New Roman"/>
          <w:color w:val="auto"/>
          <w:kern w:val="0"/>
          <w14:ligatures w14:val="none"/>
        </w:rPr>
        <w:t xml:space="preserve"> </w:t>
      </w:r>
      <w:r w:rsidR="001022C0" w:rsidRPr="001022C0">
        <w:rPr>
          <w:rFonts w:eastAsia="Times New Roman"/>
          <w:b/>
          <w:bCs/>
          <w:color w:val="auto"/>
          <w:kern w:val="0"/>
          <w14:ligatures w14:val="none"/>
        </w:rPr>
        <w:t>Employee Contracts and Job Descriptions</w:t>
      </w:r>
      <w:r w:rsidR="001022C0" w:rsidRPr="001022C0">
        <w:rPr>
          <w:rFonts w:eastAsia="Times New Roman"/>
          <w:color w:val="auto"/>
          <w:kern w:val="0"/>
          <w14:ligatures w14:val="none"/>
        </w:rPr>
        <w:t xml:space="preserve"> – To</w:t>
      </w:r>
      <w:r w:rsidR="001022C0" w:rsidRPr="001022C0">
        <w:rPr>
          <w:rFonts w:eastAsia="Times New Roman"/>
          <w:b/>
          <w:bCs/>
          <w:color w:val="auto"/>
          <w:kern w:val="0"/>
          <w14:ligatures w14:val="none"/>
        </w:rPr>
        <w:t xml:space="preserve"> receive</w:t>
      </w:r>
      <w:r w:rsidR="001022C0" w:rsidRPr="001022C0">
        <w:rPr>
          <w:rFonts w:eastAsia="Times New Roman"/>
          <w:color w:val="auto"/>
          <w:kern w:val="0"/>
          <w14:ligatures w14:val="none"/>
        </w:rPr>
        <w:t xml:space="preserve"> and </w:t>
      </w:r>
      <w:r w:rsidR="001022C0" w:rsidRPr="001022C0">
        <w:rPr>
          <w:rFonts w:eastAsia="Times New Roman"/>
          <w:b/>
          <w:bCs/>
          <w:color w:val="auto"/>
          <w:kern w:val="0"/>
          <w14:ligatures w14:val="none"/>
        </w:rPr>
        <w:t>consider</w:t>
      </w:r>
      <w:r w:rsidR="001022C0" w:rsidRPr="001022C0">
        <w:rPr>
          <w:rFonts w:eastAsia="Times New Roman"/>
          <w:color w:val="auto"/>
          <w:kern w:val="0"/>
          <w14:ligatures w14:val="none"/>
        </w:rPr>
        <w:t xml:space="preserve"> the Staffing Committee’s recommendations on proposed variations to individual employment contracts and job descriptions, and to </w:t>
      </w:r>
      <w:r w:rsidR="001022C0" w:rsidRPr="001022C0">
        <w:rPr>
          <w:rFonts w:eastAsia="Times New Roman"/>
          <w:b/>
          <w:bCs/>
          <w:color w:val="auto"/>
          <w:kern w:val="0"/>
          <w14:ligatures w14:val="none"/>
        </w:rPr>
        <w:t>approve</w:t>
      </w:r>
      <w:r w:rsidR="001022C0" w:rsidRPr="001022C0">
        <w:rPr>
          <w:rFonts w:eastAsia="Times New Roman"/>
          <w:color w:val="auto"/>
          <w:kern w:val="0"/>
          <w14:ligatures w14:val="none"/>
        </w:rPr>
        <w:t xml:space="preserve"> accordingly.</w:t>
      </w:r>
      <w:r w:rsidR="001022C0" w:rsidRPr="001022C0">
        <w:rPr>
          <w:rFonts w:eastAsia="Times New Roman"/>
          <w:color w:val="auto"/>
          <w:kern w:val="0"/>
          <w14:ligatures w14:val="none"/>
        </w:rPr>
        <w:br/>
      </w:r>
      <w:r w:rsidRPr="00AC08F6">
        <w:rPr>
          <w:rFonts w:eastAsia="Times New Roman"/>
          <w:b/>
          <w:bCs/>
          <w:color w:val="auto"/>
          <w:kern w:val="0"/>
          <w14:ligatures w14:val="none"/>
        </w:rPr>
        <w:t>1</w:t>
      </w:r>
      <w:r w:rsidR="004D438B" w:rsidRPr="00AC08F6">
        <w:rPr>
          <w:rFonts w:eastAsia="Times New Roman"/>
          <w:b/>
          <w:bCs/>
          <w:color w:val="auto"/>
          <w:kern w:val="0"/>
          <w14:ligatures w14:val="none"/>
        </w:rPr>
        <w:t>8</w:t>
      </w:r>
      <w:r w:rsidR="001022C0" w:rsidRPr="001022C0">
        <w:rPr>
          <w:rFonts w:eastAsia="Times New Roman"/>
          <w:b/>
          <w:bCs/>
          <w:color w:val="auto"/>
          <w:kern w:val="0"/>
          <w14:ligatures w14:val="none"/>
        </w:rPr>
        <w:t>.3</w:t>
      </w:r>
      <w:r w:rsidR="001022C0" w:rsidRPr="001022C0">
        <w:rPr>
          <w:rFonts w:eastAsia="Times New Roman"/>
          <w:color w:val="auto"/>
          <w:kern w:val="0"/>
          <w14:ligatures w14:val="none"/>
        </w:rPr>
        <w:t xml:space="preserve"> </w:t>
      </w:r>
      <w:r w:rsidR="001022C0" w:rsidRPr="001022C0">
        <w:rPr>
          <w:rFonts w:eastAsia="Times New Roman"/>
          <w:b/>
          <w:bCs/>
          <w:color w:val="auto"/>
          <w:kern w:val="0"/>
          <w14:ligatures w14:val="none"/>
        </w:rPr>
        <w:t>Salary Adjustments and Payments</w:t>
      </w:r>
      <w:r w:rsidR="001022C0" w:rsidRPr="001022C0">
        <w:rPr>
          <w:rFonts w:eastAsia="Times New Roman"/>
          <w:color w:val="auto"/>
          <w:kern w:val="0"/>
          <w14:ligatures w14:val="none"/>
        </w:rPr>
        <w:t xml:space="preserve"> – To </w:t>
      </w:r>
      <w:r w:rsidR="001022C0" w:rsidRPr="001022C0">
        <w:rPr>
          <w:rFonts w:eastAsia="Times New Roman"/>
          <w:b/>
          <w:bCs/>
          <w:color w:val="auto"/>
          <w:kern w:val="0"/>
          <w14:ligatures w14:val="none"/>
        </w:rPr>
        <w:t>receive</w:t>
      </w:r>
      <w:r w:rsidR="001022C0" w:rsidRPr="001022C0">
        <w:rPr>
          <w:rFonts w:eastAsia="Times New Roman"/>
          <w:color w:val="auto"/>
          <w:kern w:val="0"/>
          <w14:ligatures w14:val="none"/>
        </w:rPr>
        <w:t xml:space="preserve"> and </w:t>
      </w:r>
      <w:r w:rsidR="001022C0" w:rsidRPr="001022C0">
        <w:rPr>
          <w:rFonts w:eastAsia="Times New Roman"/>
          <w:b/>
          <w:bCs/>
          <w:color w:val="auto"/>
          <w:kern w:val="0"/>
          <w14:ligatures w14:val="none"/>
        </w:rPr>
        <w:t>consider</w:t>
      </w:r>
      <w:r w:rsidR="001022C0" w:rsidRPr="001022C0">
        <w:rPr>
          <w:rFonts w:eastAsia="Times New Roman"/>
          <w:color w:val="auto"/>
          <w:kern w:val="0"/>
          <w14:ligatures w14:val="none"/>
        </w:rPr>
        <w:t xml:space="preserve"> the Staffing Committee’s recommendations on proposed salary variations and/or one-off payments, and to </w:t>
      </w:r>
      <w:r w:rsidR="001022C0" w:rsidRPr="001022C0">
        <w:rPr>
          <w:rFonts w:eastAsia="Times New Roman"/>
          <w:b/>
          <w:bCs/>
          <w:color w:val="auto"/>
          <w:kern w:val="0"/>
          <w14:ligatures w14:val="none"/>
        </w:rPr>
        <w:t>approve</w:t>
      </w:r>
      <w:r w:rsidR="001022C0" w:rsidRPr="001022C0">
        <w:rPr>
          <w:rFonts w:eastAsia="Times New Roman"/>
          <w:color w:val="auto"/>
          <w:kern w:val="0"/>
          <w14:ligatures w14:val="none"/>
        </w:rPr>
        <w:t xml:space="preserve"> accordingly.</w:t>
      </w:r>
      <w:r w:rsidR="001022C0" w:rsidRPr="001022C0">
        <w:rPr>
          <w:rFonts w:eastAsia="Times New Roman"/>
          <w:color w:val="auto"/>
          <w:kern w:val="0"/>
          <w14:ligatures w14:val="none"/>
        </w:rPr>
        <w:br/>
      </w:r>
      <w:r w:rsidRPr="00AC08F6">
        <w:rPr>
          <w:rFonts w:eastAsia="Times New Roman"/>
          <w:b/>
          <w:bCs/>
          <w:color w:val="auto"/>
          <w:kern w:val="0"/>
          <w14:ligatures w14:val="none"/>
        </w:rPr>
        <w:t>1</w:t>
      </w:r>
      <w:r w:rsidR="004D438B" w:rsidRPr="00AC08F6">
        <w:rPr>
          <w:rFonts w:eastAsia="Times New Roman"/>
          <w:b/>
          <w:bCs/>
          <w:color w:val="auto"/>
          <w:kern w:val="0"/>
          <w14:ligatures w14:val="none"/>
        </w:rPr>
        <w:t>8</w:t>
      </w:r>
      <w:r w:rsidR="001022C0" w:rsidRPr="001022C0">
        <w:rPr>
          <w:rFonts w:eastAsia="Times New Roman"/>
          <w:b/>
          <w:bCs/>
          <w:color w:val="auto"/>
          <w:kern w:val="0"/>
          <w14:ligatures w14:val="none"/>
        </w:rPr>
        <w:t>.4</w:t>
      </w:r>
      <w:r w:rsidR="001022C0" w:rsidRPr="001022C0">
        <w:rPr>
          <w:rFonts w:eastAsia="Times New Roman"/>
          <w:color w:val="auto"/>
          <w:kern w:val="0"/>
          <w14:ligatures w14:val="none"/>
        </w:rPr>
        <w:t xml:space="preserve"> </w:t>
      </w:r>
      <w:r w:rsidR="001022C0" w:rsidRPr="001022C0">
        <w:rPr>
          <w:rFonts w:eastAsia="Times New Roman"/>
          <w:b/>
          <w:bCs/>
          <w:color w:val="auto"/>
          <w:kern w:val="0"/>
          <w14:ligatures w14:val="none"/>
        </w:rPr>
        <w:t>Merseyside Pension Fund – Individual Enrolment</w:t>
      </w:r>
      <w:r w:rsidR="001022C0" w:rsidRPr="001022C0">
        <w:rPr>
          <w:rFonts w:eastAsia="Times New Roman"/>
          <w:color w:val="auto"/>
          <w:kern w:val="0"/>
          <w14:ligatures w14:val="none"/>
        </w:rPr>
        <w:t xml:space="preserve"> – To </w:t>
      </w:r>
      <w:r w:rsidR="001022C0" w:rsidRPr="001022C0">
        <w:rPr>
          <w:rFonts w:eastAsia="Times New Roman"/>
          <w:b/>
          <w:bCs/>
          <w:color w:val="auto"/>
          <w:kern w:val="0"/>
          <w14:ligatures w14:val="none"/>
        </w:rPr>
        <w:t>receive</w:t>
      </w:r>
      <w:r w:rsidR="001022C0" w:rsidRPr="001022C0">
        <w:rPr>
          <w:rFonts w:eastAsia="Times New Roman"/>
          <w:color w:val="auto"/>
          <w:kern w:val="0"/>
          <w14:ligatures w14:val="none"/>
        </w:rPr>
        <w:t xml:space="preserve"> and </w:t>
      </w:r>
      <w:r w:rsidR="001022C0" w:rsidRPr="001022C0">
        <w:rPr>
          <w:rFonts w:eastAsia="Times New Roman"/>
          <w:b/>
          <w:bCs/>
          <w:color w:val="auto"/>
          <w:kern w:val="0"/>
          <w14:ligatures w14:val="none"/>
        </w:rPr>
        <w:t>consider</w:t>
      </w:r>
      <w:r w:rsidR="001022C0" w:rsidRPr="001022C0">
        <w:rPr>
          <w:rFonts w:eastAsia="Times New Roman"/>
          <w:color w:val="auto"/>
          <w:kern w:val="0"/>
          <w14:ligatures w14:val="none"/>
        </w:rPr>
        <w:t xml:space="preserve"> the Staffing Committee’s recommendations on pension enrolment matters, and to </w:t>
      </w:r>
      <w:r w:rsidR="001022C0" w:rsidRPr="001022C0">
        <w:rPr>
          <w:rFonts w:eastAsia="Times New Roman"/>
          <w:b/>
          <w:bCs/>
          <w:color w:val="auto"/>
          <w:kern w:val="0"/>
          <w14:ligatures w14:val="none"/>
        </w:rPr>
        <w:t>approve</w:t>
      </w:r>
      <w:r w:rsidR="001022C0" w:rsidRPr="001022C0">
        <w:rPr>
          <w:rFonts w:eastAsia="Times New Roman"/>
          <w:color w:val="auto"/>
          <w:kern w:val="0"/>
          <w14:ligatures w14:val="none"/>
        </w:rPr>
        <w:t xml:space="preserve"> accordingly.</w:t>
      </w:r>
    </w:p>
    <w:p w14:paraId="215F144D" w14:textId="684E0F39" w:rsidR="007D0DDF" w:rsidRPr="00AC08F6" w:rsidRDefault="00C83EA8" w:rsidP="005F7023">
      <w:pPr>
        <w:spacing w:after="0"/>
        <w:ind w:left="0" w:right="0"/>
        <w:rPr>
          <w:b/>
          <w:bCs/>
        </w:rPr>
      </w:pPr>
      <w:r w:rsidRPr="00AC08F6">
        <w:rPr>
          <w:b/>
          <w:bCs/>
        </w:rPr>
        <w:lastRenderedPageBreak/>
        <w:t>1</w:t>
      </w:r>
      <w:r w:rsidR="004D438B" w:rsidRPr="00AC08F6">
        <w:rPr>
          <w:b/>
          <w:bCs/>
        </w:rPr>
        <w:t>9</w:t>
      </w:r>
      <w:r w:rsidR="00116FD6" w:rsidRPr="00AC08F6">
        <w:rPr>
          <w:b/>
          <w:bCs/>
        </w:rPr>
        <w:t xml:space="preserve">. </w:t>
      </w:r>
      <w:r w:rsidR="00116FD6" w:rsidRPr="00AC08F6">
        <w:rPr>
          <w:b/>
          <w:bCs/>
          <w:u w:val="single"/>
        </w:rPr>
        <w:t>Date and Time of Next Meetings</w:t>
      </w:r>
      <w:r w:rsidR="00116FD6" w:rsidRPr="00AC08F6">
        <w:rPr>
          <w:b/>
          <w:bCs/>
        </w:rPr>
        <w:br/>
        <w:t xml:space="preserve">To confirm </w:t>
      </w:r>
      <w:r w:rsidR="00116FD6" w:rsidRPr="00AC08F6">
        <w:t>the date and time of the next meeting(s).</w:t>
      </w:r>
    </w:p>
    <w:p w14:paraId="7B1E5A35" w14:textId="77777777" w:rsidR="007D5EBD" w:rsidRPr="00AC08F6" w:rsidRDefault="007D5EBD" w:rsidP="005F7023">
      <w:pPr>
        <w:spacing w:after="0"/>
        <w:ind w:left="0" w:right="0"/>
        <w:rPr>
          <w:b/>
          <w:bCs/>
        </w:rPr>
      </w:pPr>
    </w:p>
    <w:p w14:paraId="4636D7B8" w14:textId="77777777" w:rsidR="007D5EBD" w:rsidRPr="00AC08F6" w:rsidRDefault="007D5EBD" w:rsidP="005F7023">
      <w:pPr>
        <w:spacing w:after="0"/>
        <w:ind w:left="0" w:right="0"/>
        <w:rPr>
          <w:b/>
          <w:bCs/>
        </w:rPr>
      </w:pPr>
    </w:p>
    <w:p w14:paraId="7D0494A2" w14:textId="77777777" w:rsidR="007D5EBD" w:rsidRPr="00AC08F6" w:rsidRDefault="007D5EBD" w:rsidP="005F7023">
      <w:pPr>
        <w:spacing w:after="0"/>
        <w:ind w:left="0" w:right="0"/>
        <w:rPr>
          <w:b/>
          <w:bCs/>
        </w:rPr>
      </w:pPr>
    </w:p>
    <w:p w14:paraId="7755FA84" w14:textId="7BA6E933" w:rsidR="007D5EBD" w:rsidRPr="00AC08F6" w:rsidRDefault="002F13E7" w:rsidP="005F7023">
      <w:pPr>
        <w:spacing w:after="0"/>
        <w:ind w:left="0" w:right="0"/>
        <w:rPr>
          <w:b/>
          <w:bCs/>
        </w:rPr>
      </w:pPr>
      <w:r w:rsidRPr="00AC08F6">
        <w:rPr>
          <w:b/>
          <w:bCs/>
        </w:rPr>
        <w:t xml:space="preserve">Sign: Karen Newton                                                                                                   Date </w:t>
      </w:r>
      <w:r w:rsidR="00B246C2" w:rsidRPr="00AC08F6">
        <w:rPr>
          <w:b/>
          <w:bCs/>
        </w:rPr>
        <w:t>10</w:t>
      </w:r>
      <w:r w:rsidRPr="00AC08F6">
        <w:rPr>
          <w:b/>
          <w:bCs/>
        </w:rPr>
        <w:t>/0</w:t>
      </w:r>
      <w:r w:rsidR="00B246C2" w:rsidRPr="00AC08F6">
        <w:rPr>
          <w:b/>
          <w:bCs/>
        </w:rPr>
        <w:t>9</w:t>
      </w:r>
      <w:r w:rsidRPr="00AC08F6">
        <w:rPr>
          <w:b/>
          <w:bCs/>
        </w:rPr>
        <w:t>/2025</w:t>
      </w:r>
    </w:p>
    <w:p w14:paraId="5E030356" w14:textId="77777777" w:rsidR="007D0DDF" w:rsidRPr="00AC08F6" w:rsidRDefault="007D0DDF" w:rsidP="005F7023">
      <w:pPr>
        <w:spacing w:after="0"/>
        <w:ind w:left="0" w:right="0"/>
        <w:rPr>
          <w:b/>
          <w:bCs/>
        </w:rPr>
      </w:pPr>
    </w:p>
    <w:p w14:paraId="0C81D600" w14:textId="77777777" w:rsidR="007D0DDF" w:rsidRPr="00AC08F6" w:rsidRDefault="007D0DDF" w:rsidP="005F7023">
      <w:pPr>
        <w:spacing w:after="0"/>
        <w:ind w:left="0" w:right="0"/>
        <w:rPr>
          <w:b/>
          <w:bCs/>
        </w:rPr>
      </w:pPr>
    </w:p>
    <w:p w14:paraId="2B98A053" w14:textId="628B0AA0" w:rsidR="007D0DDF" w:rsidRPr="00AC08F6" w:rsidRDefault="007D0DDF" w:rsidP="005F7023">
      <w:pPr>
        <w:spacing w:after="0"/>
        <w:ind w:left="0" w:right="0"/>
        <w:jc w:val="center"/>
      </w:pPr>
      <w:r w:rsidRPr="00AC08F6">
        <w:t xml:space="preserve">Press </w:t>
      </w:r>
      <w:r w:rsidR="00A57121" w:rsidRPr="00AC08F6">
        <w:t>and public are welcome to attend.</w:t>
      </w:r>
    </w:p>
    <w:p w14:paraId="32060A63" w14:textId="77777777" w:rsidR="0063052B" w:rsidRPr="00703797" w:rsidRDefault="0063052B" w:rsidP="005F7023">
      <w:pPr>
        <w:spacing w:after="0"/>
        <w:ind w:left="0" w:right="0"/>
        <w:rPr>
          <w:b/>
          <w:bCs/>
          <w:sz w:val="22"/>
          <w:szCs w:val="22"/>
        </w:rPr>
      </w:pPr>
    </w:p>
    <w:p w14:paraId="4314B4D8" w14:textId="77777777" w:rsidR="0063052B" w:rsidRPr="00703797" w:rsidRDefault="0063052B" w:rsidP="005F7023">
      <w:pPr>
        <w:spacing w:after="0"/>
        <w:ind w:left="0" w:right="0"/>
        <w:rPr>
          <w:b/>
          <w:bCs/>
          <w:sz w:val="22"/>
          <w:szCs w:val="22"/>
        </w:rPr>
      </w:pPr>
    </w:p>
    <w:p w14:paraId="38E738B4" w14:textId="77777777" w:rsidR="00AA4ECF" w:rsidRPr="00703797" w:rsidRDefault="00AA4ECF" w:rsidP="005F7023">
      <w:pPr>
        <w:spacing w:after="0"/>
        <w:ind w:left="0" w:right="0" w:firstLine="0"/>
        <w:rPr>
          <w:sz w:val="22"/>
          <w:szCs w:val="22"/>
        </w:rPr>
      </w:pPr>
    </w:p>
    <w:p w14:paraId="1C0AFFB7" w14:textId="77777777" w:rsidR="00AA4ECF" w:rsidRPr="00703797" w:rsidRDefault="00AA4ECF" w:rsidP="005F7023">
      <w:pPr>
        <w:spacing w:after="0"/>
        <w:ind w:left="0" w:right="0" w:firstLine="0"/>
        <w:rPr>
          <w:sz w:val="22"/>
          <w:szCs w:val="22"/>
        </w:rPr>
      </w:pPr>
    </w:p>
    <w:p w14:paraId="2ED75FCA" w14:textId="77777777" w:rsidR="00B62167" w:rsidRPr="00703797" w:rsidRDefault="00B62167" w:rsidP="005F7023">
      <w:pPr>
        <w:spacing w:after="0"/>
        <w:ind w:left="0" w:right="0" w:firstLine="0"/>
        <w:rPr>
          <w:sz w:val="22"/>
          <w:szCs w:val="22"/>
        </w:rPr>
      </w:pPr>
    </w:p>
    <w:p w14:paraId="45B17E8E" w14:textId="77777777" w:rsidR="001A3A35" w:rsidRPr="00703797" w:rsidRDefault="001A3A35" w:rsidP="005F7023">
      <w:pPr>
        <w:spacing w:after="0"/>
        <w:ind w:left="0" w:right="0" w:firstLine="0"/>
        <w:rPr>
          <w:bCs/>
          <w:sz w:val="22"/>
          <w:szCs w:val="22"/>
        </w:rPr>
      </w:pPr>
    </w:p>
    <w:p w14:paraId="4D62478A" w14:textId="77777777" w:rsidR="00156ED3" w:rsidRPr="00703797" w:rsidRDefault="00156ED3" w:rsidP="005F7023">
      <w:pPr>
        <w:spacing w:after="0"/>
        <w:ind w:left="0" w:right="0"/>
        <w:rPr>
          <w:b/>
          <w:sz w:val="22"/>
          <w:szCs w:val="22"/>
        </w:rPr>
      </w:pPr>
    </w:p>
    <w:p w14:paraId="3C4671E0" w14:textId="77777777" w:rsidR="00156ED3" w:rsidRPr="00703797" w:rsidRDefault="00156ED3" w:rsidP="005F7023">
      <w:pPr>
        <w:spacing w:after="0"/>
        <w:ind w:left="0" w:right="0"/>
        <w:rPr>
          <w:b/>
          <w:sz w:val="22"/>
          <w:szCs w:val="22"/>
        </w:rPr>
      </w:pPr>
    </w:p>
    <w:p w14:paraId="608DC5B2" w14:textId="77777777" w:rsidR="00156ED3" w:rsidRPr="00703797" w:rsidRDefault="00156ED3" w:rsidP="005F7023">
      <w:pPr>
        <w:spacing w:after="0"/>
        <w:ind w:left="0" w:right="0"/>
        <w:rPr>
          <w:b/>
          <w:sz w:val="22"/>
          <w:szCs w:val="22"/>
        </w:rPr>
      </w:pPr>
    </w:p>
    <w:p w14:paraId="585E6FA6" w14:textId="77777777" w:rsidR="00DC34FA" w:rsidRPr="00703797" w:rsidRDefault="00DC34FA" w:rsidP="005F7023">
      <w:pPr>
        <w:pStyle w:val="ListParagraph"/>
        <w:spacing w:after="0"/>
        <w:ind w:left="0" w:right="0"/>
        <w:rPr>
          <w:bCs/>
          <w:sz w:val="22"/>
          <w:szCs w:val="22"/>
        </w:rPr>
      </w:pPr>
    </w:p>
    <w:p w14:paraId="5E03F1C1" w14:textId="77777777" w:rsidR="00DC34FA" w:rsidRPr="00703797" w:rsidRDefault="00DC34FA" w:rsidP="005F7023">
      <w:pPr>
        <w:spacing w:after="0"/>
        <w:ind w:left="0" w:right="0" w:firstLine="0"/>
        <w:rPr>
          <w:bCs/>
          <w:sz w:val="22"/>
          <w:szCs w:val="22"/>
        </w:rPr>
      </w:pPr>
    </w:p>
    <w:p w14:paraId="5DDDC5A6" w14:textId="77777777" w:rsidR="009E4480" w:rsidRPr="00703797" w:rsidRDefault="009E4480" w:rsidP="005F7023">
      <w:pPr>
        <w:pStyle w:val="ListParagraph"/>
        <w:spacing w:after="0"/>
        <w:ind w:left="0" w:right="0"/>
        <w:rPr>
          <w:bCs/>
          <w:sz w:val="22"/>
          <w:szCs w:val="22"/>
        </w:rPr>
      </w:pPr>
    </w:p>
    <w:p w14:paraId="23507509" w14:textId="767764D3" w:rsidR="00A61B04" w:rsidRPr="00703797" w:rsidRDefault="00A61B04" w:rsidP="005F7023">
      <w:pPr>
        <w:spacing w:after="0" w:line="259" w:lineRule="auto"/>
        <w:ind w:left="0" w:right="0" w:firstLine="0"/>
        <w:rPr>
          <w:bCs/>
          <w:sz w:val="22"/>
          <w:szCs w:val="22"/>
        </w:rPr>
      </w:pPr>
    </w:p>
    <w:p w14:paraId="0696E445" w14:textId="0F3E2FF4" w:rsidR="00A61B04" w:rsidRPr="00703797" w:rsidRDefault="00A61B04" w:rsidP="005F7023">
      <w:pPr>
        <w:spacing w:after="0" w:line="259" w:lineRule="auto"/>
        <w:ind w:left="0" w:right="0" w:firstLine="0"/>
        <w:rPr>
          <w:bCs/>
          <w:sz w:val="22"/>
          <w:szCs w:val="22"/>
        </w:rPr>
      </w:pPr>
    </w:p>
    <w:p w14:paraId="65BFCC2F" w14:textId="77777777" w:rsidR="00A61B04" w:rsidRPr="00703797" w:rsidRDefault="00000000" w:rsidP="005F7023">
      <w:pPr>
        <w:spacing w:after="0" w:line="259" w:lineRule="auto"/>
        <w:ind w:left="0" w:right="0" w:firstLine="0"/>
        <w:rPr>
          <w:bCs/>
          <w:sz w:val="22"/>
          <w:szCs w:val="22"/>
        </w:rPr>
      </w:pPr>
      <w:r w:rsidRPr="00703797">
        <w:rPr>
          <w:bCs/>
          <w:sz w:val="22"/>
          <w:szCs w:val="22"/>
        </w:rPr>
        <w:t xml:space="preserve"> </w:t>
      </w:r>
    </w:p>
    <w:p w14:paraId="0A090BDB" w14:textId="0F6B7BF8" w:rsidR="00A61B04" w:rsidRPr="00BD21F4" w:rsidRDefault="00A61B04" w:rsidP="005F7023">
      <w:pPr>
        <w:spacing w:after="0" w:line="259" w:lineRule="auto"/>
        <w:ind w:left="0" w:right="0" w:firstLine="0"/>
        <w:rPr>
          <w:b/>
        </w:rPr>
      </w:pPr>
    </w:p>
    <w:sectPr w:rsidR="00A61B04" w:rsidRPr="00BD21F4">
      <w:footerReference w:type="default" r:id="rId9"/>
      <w:pgSz w:w="11906" w:h="16838"/>
      <w:pgMar w:top="1483" w:right="62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94715" w14:textId="77777777" w:rsidR="00C30197" w:rsidRDefault="00C30197" w:rsidP="002F13E7">
      <w:pPr>
        <w:spacing w:after="0" w:line="240" w:lineRule="auto"/>
      </w:pPr>
      <w:r>
        <w:separator/>
      </w:r>
    </w:p>
  </w:endnote>
  <w:endnote w:type="continuationSeparator" w:id="0">
    <w:p w14:paraId="68F2B1DA" w14:textId="77777777" w:rsidR="00C30197" w:rsidRDefault="00C30197" w:rsidP="002F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D751" w14:textId="77777777" w:rsidR="002F13E7" w:rsidRDefault="002F13E7">
    <w:pPr>
      <w:pStyle w:val="Footer"/>
      <w:jc w:val="center"/>
    </w:pPr>
  </w:p>
  <w:sdt>
    <w:sdtPr>
      <w:id w:val="-110282295"/>
      <w:docPartObj>
        <w:docPartGallery w:val="Page Numbers (Bottom of Page)"/>
        <w:docPartUnique/>
      </w:docPartObj>
    </w:sdtPr>
    <w:sdtEndPr>
      <w:rPr>
        <w:noProof/>
      </w:rPr>
    </w:sdtEndPr>
    <w:sdtContent>
      <w:p w14:paraId="36B87CEE" w14:textId="1285C8FA" w:rsidR="002F13E7" w:rsidRDefault="002F13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18086" w14:textId="77777777" w:rsidR="002F13E7" w:rsidRDefault="002F1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31F98" w14:textId="77777777" w:rsidR="00C30197" w:rsidRDefault="00C30197" w:rsidP="002F13E7">
      <w:pPr>
        <w:spacing w:after="0" w:line="240" w:lineRule="auto"/>
      </w:pPr>
      <w:r>
        <w:separator/>
      </w:r>
    </w:p>
  </w:footnote>
  <w:footnote w:type="continuationSeparator" w:id="0">
    <w:p w14:paraId="68267866" w14:textId="77777777" w:rsidR="00C30197" w:rsidRDefault="00C30197" w:rsidP="002F1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08B9"/>
    <w:multiLevelType w:val="multilevel"/>
    <w:tmpl w:val="8090BAB2"/>
    <w:lvl w:ilvl="0">
      <w:start w:val="10"/>
      <w:numFmt w:val="decimal"/>
      <w:lvlText w:val="%1"/>
      <w:lvlJc w:val="left"/>
      <w:pPr>
        <w:ind w:left="384" w:hanging="384"/>
      </w:pPr>
      <w:rPr>
        <w:rFonts w:hint="default"/>
      </w:rPr>
    </w:lvl>
    <w:lvl w:ilvl="1">
      <w:start w:val="8"/>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7B53B2"/>
    <w:multiLevelType w:val="multilevel"/>
    <w:tmpl w:val="437A1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07CF9"/>
    <w:multiLevelType w:val="multilevel"/>
    <w:tmpl w:val="7AFA3568"/>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8F1B2C"/>
    <w:multiLevelType w:val="multilevel"/>
    <w:tmpl w:val="1EEE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924C7"/>
    <w:multiLevelType w:val="multilevel"/>
    <w:tmpl w:val="340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90231"/>
    <w:multiLevelType w:val="multilevel"/>
    <w:tmpl w:val="824AE74A"/>
    <w:lvl w:ilvl="0">
      <w:start w:val="10"/>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DC60C28"/>
    <w:multiLevelType w:val="multilevel"/>
    <w:tmpl w:val="21A063B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200441F"/>
    <w:multiLevelType w:val="hybridMultilevel"/>
    <w:tmpl w:val="DB446492"/>
    <w:lvl w:ilvl="0" w:tplc="0E52A3A8">
      <w:start w:val="1"/>
      <w:numFmt w:val="decimal"/>
      <w:lvlText w:val="%1."/>
      <w:lvlJc w:val="left"/>
      <w:pPr>
        <w:ind w:left="730" w:hanging="360"/>
      </w:pPr>
      <w:rPr>
        <w:rFonts w:hint="default"/>
        <w:b/>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8" w15:restartNumberingAfterBreak="0">
    <w:nsid w:val="14180661"/>
    <w:multiLevelType w:val="multilevel"/>
    <w:tmpl w:val="B3D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16FD0"/>
    <w:multiLevelType w:val="multilevel"/>
    <w:tmpl w:val="9650E738"/>
    <w:lvl w:ilvl="0">
      <w:start w:val="10"/>
      <w:numFmt w:val="decimal"/>
      <w:lvlText w:val="%1"/>
      <w:lvlJc w:val="left"/>
      <w:pPr>
        <w:ind w:left="384" w:hanging="384"/>
      </w:pPr>
      <w:rPr>
        <w:rFonts w:hint="default"/>
      </w:rPr>
    </w:lvl>
    <w:lvl w:ilvl="1">
      <w:start w:val="2"/>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8122F14"/>
    <w:multiLevelType w:val="multilevel"/>
    <w:tmpl w:val="A0A2DF74"/>
    <w:lvl w:ilvl="0">
      <w:start w:val="10"/>
      <w:numFmt w:val="decimal"/>
      <w:lvlText w:val="%1"/>
      <w:lvlJc w:val="left"/>
      <w:pPr>
        <w:ind w:left="384" w:hanging="384"/>
      </w:pPr>
      <w:rPr>
        <w:rFonts w:hint="default"/>
      </w:rPr>
    </w:lvl>
    <w:lvl w:ilvl="1">
      <w:start w:val="9"/>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9E63C09"/>
    <w:multiLevelType w:val="multilevel"/>
    <w:tmpl w:val="F0D25222"/>
    <w:lvl w:ilvl="0">
      <w:start w:val="10"/>
      <w:numFmt w:val="decimal"/>
      <w:lvlText w:val="%1"/>
      <w:lvlJc w:val="left"/>
      <w:pPr>
        <w:ind w:left="420" w:hanging="420"/>
      </w:pPr>
      <w:rPr>
        <w:rFonts w:hint="default"/>
        <w:b/>
      </w:rPr>
    </w:lvl>
    <w:lvl w:ilvl="1">
      <w:start w:val="2"/>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1C1B000E"/>
    <w:multiLevelType w:val="multilevel"/>
    <w:tmpl w:val="6F0A5ACE"/>
    <w:lvl w:ilvl="0">
      <w:start w:val="10"/>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E76601"/>
    <w:multiLevelType w:val="multilevel"/>
    <w:tmpl w:val="132E53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C6452F"/>
    <w:multiLevelType w:val="multilevel"/>
    <w:tmpl w:val="9926AF6E"/>
    <w:lvl w:ilvl="0">
      <w:start w:val="10"/>
      <w:numFmt w:val="decimal"/>
      <w:lvlText w:val="%1"/>
      <w:lvlJc w:val="left"/>
      <w:pPr>
        <w:ind w:left="420" w:hanging="420"/>
      </w:pPr>
      <w:rPr>
        <w:rFonts w:hint="default"/>
        <w:b/>
      </w:rPr>
    </w:lvl>
    <w:lvl w:ilvl="1">
      <w:start w:val="2"/>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263166DE"/>
    <w:multiLevelType w:val="multilevel"/>
    <w:tmpl w:val="249AB0DE"/>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85748A2"/>
    <w:multiLevelType w:val="multilevel"/>
    <w:tmpl w:val="566E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8C4C12"/>
    <w:multiLevelType w:val="multilevel"/>
    <w:tmpl w:val="1C14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35072F"/>
    <w:multiLevelType w:val="multilevel"/>
    <w:tmpl w:val="95B23FAA"/>
    <w:lvl w:ilvl="0">
      <w:start w:val="10"/>
      <w:numFmt w:val="decimal"/>
      <w:lvlText w:val="%1"/>
      <w:lvlJc w:val="left"/>
      <w:pPr>
        <w:ind w:left="420" w:hanging="420"/>
      </w:pPr>
      <w:rPr>
        <w:rFonts w:hint="default"/>
        <w:b/>
      </w:rPr>
    </w:lvl>
    <w:lvl w:ilvl="1">
      <w:start w:val="2"/>
      <w:numFmt w:val="decimal"/>
      <w:lvlText w:val="%1.%2"/>
      <w:lvlJc w:val="left"/>
      <w:pPr>
        <w:ind w:left="840" w:hanging="4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20" w15:restartNumberingAfterBreak="0">
    <w:nsid w:val="2F5E589D"/>
    <w:multiLevelType w:val="multilevel"/>
    <w:tmpl w:val="70F02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5916E1"/>
    <w:multiLevelType w:val="multilevel"/>
    <w:tmpl w:val="2DC40CB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5D5FFE"/>
    <w:multiLevelType w:val="multilevel"/>
    <w:tmpl w:val="DC56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EBF560E"/>
    <w:multiLevelType w:val="multilevel"/>
    <w:tmpl w:val="4EC4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B54136"/>
    <w:multiLevelType w:val="multilevel"/>
    <w:tmpl w:val="2B66351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E16E7"/>
    <w:multiLevelType w:val="multilevel"/>
    <w:tmpl w:val="AB74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3A6030"/>
    <w:multiLevelType w:val="hybridMultilevel"/>
    <w:tmpl w:val="F2EE5D32"/>
    <w:lvl w:ilvl="0" w:tplc="DF38EF18">
      <w:start w:val="1"/>
      <w:numFmt w:val="decimal"/>
      <w:lvlText w:val="%1."/>
      <w:lvlJc w:val="left"/>
      <w:pPr>
        <w:ind w:left="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8" w15:restartNumberingAfterBreak="0">
    <w:nsid w:val="4F2923CB"/>
    <w:multiLevelType w:val="multilevel"/>
    <w:tmpl w:val="B2304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FE002A1"/>
    <w:multiLevelType w:val="multilevel"/>
    <w:tmpl w:val="FAAE9F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0C83FCB"/>
    <w:multiLevelType w:val="multilevel"/>
    <w:tmpl w:val="FDEAC04A"/>
    <w:lvl w:ilvl="0">
      <w:start w:val="11"/>
      <w:numFmt w:val="decimal"/>
      <w:lvlText w:val="%1"/>
      <w:lvlJc w:val="left"/>
      <w:pPr>
        <w:ind w:left="384" w:hanging="384"/>
      </w:pPr>
      <w:rPr>
        <w:rFonts w:hint="default"/>
      </w:rPr>
    </w:lvl>
    <w:lvl w:ilvl="1">
      <w:start w:val="3"/>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2214AC"/>
    <w:multiLevelType w:val="multilevel"/>
    <w:tmpl w:val="86D8A2F4"/>
    <w:lvl w:ilvl="0">
      <w:start w:val="10"/>
      <w:numFmt w:val="decimal"/>
      <w:lvlText w:val="%1"/>
      <w:lvlJc w:val="left"/>
      <w:pPr>
        <w:ind w:left="384" w:hanging="384"/>
      </w:pPr>
      <w:rPr>
        <w:rFonts w:hint="default"/>
      </w:rPr>
    </w:lvl>
    <w:lvl w:ilvl="1">
      <w:start w:val="4"/>
      <w:numFmt w:val="decimal"/>
      <w:lvlText w:val="%1.%2"/>
      <w:lvlJc w:val="left"/>
      <w:pPr>
        <w:ind w:left="754" w:hanging="384"/>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33" w15:restartNumberingAfterBreak="0">
    <w:nsid w:val="58B318A8"/>
    <w:multiLevelType w:val="multilevel"/>
    <w:tmpl w:val="3160A00E"/>
    <w:lvl w:ilvl="0">
      <w:start w:val="1"/>
      <w:numFmt w:val="bullet"/>
      <w:lvlText w:val=""/>
      <w:lvlJc w:val="left"/>
      <w:pPr>
        <w:tabs>
          <w:tab w:val="num" w:pos="-340"/>
        </w:tabs>
        <w:ind w:left="-340" w:hanging="360"/>
      </w:pPr>
      <w:rPr>
        <w:rFonts w:ascii="Symbol" w:hAnsi="Symbol" w:hint="default"/>
        <w:sz w:val="20"/>
      </w:rPr>
    </w:lvl>
    <w:lvl w:ilvl="1">
      <w:start w:val="1"/>
      <w:numFmt w:val="bullet"/>
      <w:lvlText w:val=""/>
      <w:lvlJc w:val="left"/>
      <w:pPr>
        <w:ind w:left="380" w:hanging="360"/>
      </w:pPr>
      <w:rPr>
        <w:rFonts w:ascii="Symbol" w:hAnsi="Symbol" w:hint="default"/>
      </w:rPr>
    </w:lvl>
    <w:lvl w:ilvl="2" w:tentative="1">
      <w:start w:val="1"/>
      <w:numFmt w:val="bullet"/>
      <w:lvlText w:val=""/>
      <w:lvlJc w:val="left"/>
      <w:pPr>
        <w:tabs>
          <w:tab w:val="num" w:pos="1100"/>
        </w:tabs>
        <w:ind w:left="1100" w:hanging="360"/>
      </w:pPr>
      <w:rPr>
        <w:rFonts w:ascii="Wingdings" w:hAnsi="Wingdings" w:hint="default"/>
        <w:sz w:val="20"/>
      </w:rPr>
    </w:lvl>
    <w:lvl w:ilvl="3" w:tentative="1">
      <w:start w:val="1"/>
      <w:numFmt w:val="bullet"/>
      <w:lvlText w:val=""/>
      <w:lvlJc w:val="left"/>
      <w:pPr>
        <w:tabs>
          <w:tab w:val="num" w:pos="1820"/>
        </w:tabs>
        <w:ind w:left="1820" w:hanging="360"/>
      </w:pPr>
      <w:rPr>
        <w:rFonts w:ascii="Wingdings" w:hAnsi="Wingdings" w:hint="default"/>
        <w:sz w:val="20"/>
      </w:rPr>
    </w:lvl>
    <w:lvl w:ilvl="4" w:tentative="1">
      <w:start w:val="1"/>
      <w:numFmt w:val="bullet"/>
      <w:lvlText w:val=""/>
      <w:lvlJc w:val="left"/>
      <w:pPr>
        <w:tabs>
          <w:tab w:val="num" w:pos="2540"/>
        </w:tabs>
        <w:ind w:left="2540" w:hanging="360"/>
      </w:pPr>
      <w:rPr>
        <w:rFonts w:ascii="Wingdings" w:hAnsi="Wingdings" w:hint="default"/>
        <w:sz w:val="20"/>
      </w:rPr>
    </w:lvl>
    <w:lvl w:ilvl="5" w:tentative="1">
      <w:start w:val="1"/>
      <w:numFmt w:val="bullet"/>
      <w:lvlText w:val=""/>
      <w:lvlJc w:val="left"/>
      <w:pPr>
        <w:tabs>
          <w:tab w:val="num" w:pos="3260"/>
        </w:tabs>
        <w:ind w:left="3260" w:hanging="360"/>
      </w:pPr>
      <w:rPr>
        <w:rFonts w:ascii="Wingdings" w:hAnsi="Wingdings" w:hint="default"/>
        <w:sz w:val="20"/>
      </w:rPr>
    </w:lvl>
    <w:lvl w:ilvl="6" w:tentative="1">
      <w:start w:val="1"/>
      <w:numFmt w:val="bullet"/>
      <w:lvlText w:val=""/>
      <w:lvlJc w:val="left"/>
      <w:pPr>
        <w:tabs>
          <w:tab w:val="num" w:pos="3980"/>
        </w:tabs>
        <w:ind w:left="3980" w:hanging="360"/>
      </w:pPr>
      <w:rPr>
        <w:rFonts w:ascii="Wingdings" w:hAnsi="Wingdings" w:hint="default"/>
        <w:sz w:val="20"/>
      </w:rPr>
    </w:lvl>
    <w:lvl w:ilvl="7" w:tentative="1">
      <w:start w:val="1"/>
      <w:numFmt w:val="bullet"/>
      <w:lvlText w:val=""/>
      <w:lvlJc w:val="left"/>
      <w:pPr>
        <w:tabs>
          <w:tab w:val="num" w:pos="4700"/>
        </w:tabs>
        <w:ind w:left="4700" w:hanging="360"/>
      </w:pPr>
      <w:rPr>
        <w:rFonts w:ascii="Wingdings" w:hAnsi="Wingdings" w:hint="default"/>
        <w:sz w:val="20"/>
      </w:rPr>
    </w:lvl>
    <w:lvl w:ilvl="8" w:tentative="1">
      <w:start w:val="1"/>
      <w:numFmt w:val="bullet"/>
      <w:lvlText w:val=""/>
      <w:lvlJc w:val="left"/>
      <w:pPr>
        <w:tabs>
          <w:tab w:val="num" w:pos="5420"/>
        </w:tabs>
        <w:ind w:left="5420" w:hanging="360"/>
      </w:pPr>
      <w:rPr>
        <w:rFonts w:ascii="Wingdings" w:hAnsi="Wingdings" w:hint="default"/>
        <w:sz w:val="20"/>
      </w:rPr>
    </w:lvl>
  </w:abstractNum>
  <w:abstractNum w:abstractNumId="34"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A1B02A0"/>
    <w:multiLevelType w:val="multilevel"/>
    <w:tmpl w:val="A95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C0746D"/>
    <w:multiLevelType w:val="multilevel"/>
    <w:tmpl w:val="9CAAC6F4"/>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E69353C"/>
    <w:multiLevelType w:val="multilevel"/>
    <w:tmpl w:val="F7E4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9E6FC1"/>
    <w:multiLevelType w:val="hybridMultilevel"/>
    <w:tmpl w:val="36CED64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9" w15:restartNumberingAfterBreak="0">
    <w:nsid w:val="61845026"/>
    <w:multiLevelType w:val="multilevel"/>
    <w:tmpl w:val="0D24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F81B91"/>
    <w:multiLevelType w:val="hybridMultilevel"/>
    <w:tmpl w:val="A396545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1" w15:restartNumberingAfterBreak="0">
    <w:nsid w:val="6CF1333C"/>
    <w:multiLevelType w:val="hybridMultilevel"/>
    <w:tmpl w:val="CD84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2521722"/>
    <w:multiLevelType w:val="multilevel"/>
    <w:tmpl w:val="46C09D92"/>
    <w:lvl w:ilvl="0">
      <w:start w:val="11"/>
      <w:numFmt w:val="decimal"/>
      <w:lvlText w:val="%1"/>
      <w:lvlJc w:val="left"/>
      <w:pPr>
        <w:ind w:left="384" w:hanging="384"/>
      </w:pPr>
      <w:rPr>
        <w:rFonts w:hint="default"/>
        <w:b/>
      </w:rPr>
    </w:lvl>
    <w:lvl w:ilvl="1">
      <w:start w:val="2"/>
      <w:numFmt w:val="decimal"/>
      <w:lvlText w:val="%1.%2"/>
      <w:lvlJc w:val="left"/>
      <w:pPr>
        <w:ind w:left="1104" w:hanging="384"/>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4" w15:restartNumberingAfterBreak="0">
    <w:nsid w:val="796B485B"/>
    <w:multiLevelType w:val="multilevel"/>
    <w:tmpl w:val="064278DC"/>
    <w:lvl w:ilvl="0">
      <w:start w:val="10"/>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23"/>
  </w:num>
  <w:num w:numId="2" w16cid:durableId="1000280495">
    <w:abstractNumId w:val="42"/>
  </w:num>
  <w:num w:numId="3" w16cid:durableId="1509639219">
    <w:abstractNumId w:val="14"/>
  </w:num>
  <w:num w:numId="4" w16cid:durableId="1179079434">
    <w:abstractNumId w:val="45"/>
  </w:num>
  <w:num w:numId="5" w16cid:durableId="84693282">
    <w:abstractNumId w:val="31"/>
  </w:num>
  <w:num w:numId="6" w16cid:durableId="1618371413">
    <w:abstractNumId w:val="34"/>
  </w:num>
  <w:num w:numId="7" w16cid:durableId="1892229364">
    <w:abstractNumId w:val="41"/>
  </w:num>
  <w:num w:numId="8" w16cid:durableId="1524787883">
    <w:abstractNumId w:val="40"/>
  </w:num>
  <w:num w:numId="9" w16cid:durableId="980813502">
    <w:abstractNumId w:val="25"/>
  </w:num>
  <w:num w:numId="10" w16cid:durableId="1921064500">
    <w:abstractNumId w:val="3"/>
  </w:num>
  <w:num w:numId="11" w16cid:durableId="893463603">
    <w:abstractNumId w:val="35"/>
  </w:num>
  <w:num w:numId="12" w16cid:durableId="1068697494">
    <w:abstractNumId w:val="29"/>
  </w:num>
  <w:num w:numId="13" w16cid:durableId="1860198377">
    <w:abstractNumId w:val="20"/>
  </w:num>
  <w:num w:numId="14" w16cid:durableId="1906917888">
    <w:abstractNumId w:val="9"/>
  </w:num>
  <w:num w:numId="15" w16cid:durableId="1731151036">
    <w:abstractNumId w:val="16"/>
  </w:num>
  <w:num w:numId="16" w16cid:durableId="153029937">
    <w:abstractNumId w:val="32"/>
  </w:num>
  <w:num w:numId="17" w16cid:durableId="2025741348">
    <w:abstractNumId w:val="12"/>
  </w:num>
  <w:num w:numId="18" w16cid:durableId="289674131">
    <w:abstractNumId w:val="36"/>
  </w:num>
  <w:num w:numId="19" w16cid:durableId="1823690562">
    <w:abstractNumId w:val="0"/>
  </w:num>
  <w:num w:numId="20" w16cid:durableId="1912813701">
    <w:abstractNumId w:val="10"/>
  </w:num>
  <w:num w:numId="21" w16cid:durableId="689913762">
    <w:abstractNumId w:val="30"/>
  </w:num>
  <w:num w:numId="22" w16cid:durableId="1610433534">
    <w:abstractNumId w:val="28"/>
  </w:num>
  <w:num w:numId="23" w16cid:durableId="610287335">
    <w:abstractNumId w:val="27"/>
  </w:num>
  <w:num w:numId="24" w16cid:durableId="1834488272">
    <w:abstractNumId w:val="6"/>
  </w:num>
  <w:num w:numId="25" w16cid:durableId="627200971">
    <w:abstractNumId w:val="2"/>
  </w:num>
  <w:num w:numId="26" w16cid:durableId="850534687">
    <w:abstractNumId w:val="37"/>
  </w:num>
  <w:num w:numId="27" w16cid:durableId="1732003766">
    <w:abstractNumId w:val="24"/>
  </w:num>
  <w:num w:numId="28" w16cid:durableId="712582604">
    <w:abstractNumId w:val="18"/>
  </w:num>
  <w:num w:numId="29" w16cid:durableId="2043437638">
    <w:abstractNumId w:val="38"/>
  </w:num>
  <w:num w:numId="30" w16cid:durableId="584536759">
    <w:abstractNumId w:val="8"/>
  </w:num>
  <w:num w:numId="31" w16cid:durableId="964965909">
    <w:abstractNumId w:val="43"/>
  </w:num>
  <w:num w:numId="32" w16cid:durableId="3479948">
    <w:abstractNumId w:val="26"/>
  </w:num>
  <w:num w:numId="33" w16cid:durableId="1669557133">
    <w:abstractNumId w:val="22"/>
  </w:num>
  <w:num w:numId="34" w16cid:durableId="1094011409">
    <w:abstractNumId w:val="4"/>
  </w:num>
  <w:num w:numId="35" w16cid:durableId="791747404">
    <w:abstractNumId w:val="21"/>
  </w:num>
  <w:num w:numId="36" w16cid:durableId="14432369">
    <w:abstractNumId w:val="39"/>
  </w:num>
  <w:num w:numId="37" w16cid:durableId="1047952843">
    <w:abstractNumId w:val="1"/>
  </w:num>
  <w:num w:numId="38" w16cid:durableId="1290622040">
    <w:abstractNumId w:val="5"/>
  </w:num>
  <w:num w:numId="39" w16cid:durableId="811598023">
    <w:abstractNumId w:val="11"/>
  </w:num>
  <w:num w:numId="40" w16cid:durableId="1448310602">
    <w:abstractNumId w:val="19"/>
  </w:num>
  <w:num w:numId="41" w16cid:durableId="379986336">
    <w:abstractNumId w:val="44"/>
  </w:num>
  <w:num w:numId="42" w16cid:durableId="1245996269">
    <w:abstractNumId w:val="15"/>
  </w:num>
  <w:num w:numId="43" w16cid:durableId="1398363368">
    <w:abstractNumId w:val="7"/>
  </w:num>
  <w:num w:numId="44" w16cid:durableId="102464513">
    <w:abstractNumId w:val="33"/>
  </w:num>
  <w:num w:numId="45" w16cid:durableId="634021842">
    <w:abstractNumId w:val="17"/>
  </w:num>
  <w:num w:numId="46" w16cid:durableId="5522323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22A1D"/>
    <w:rsid w:val="00022A42"/>
    <w:rsid w:val="000260DC"/>
    <w:rsid w:val="00033A3C"/>
    <w:rsid w:val="00051AF6"/>
    <w:rsid w:val="00062D5F"/>
    <w:rsid w:val="00063BB0"/>
    <w:rsid w:val="00067A90"/>
    <w:rsid w:val="000719BF"/>
    <w:rsid w:val="0007695E"/>
    <w:rsid w:val="00083E13"/>
    <w:rsid w:val="0009741E"/>
    <w:rsid w:val="000C59C5"/>
    <w:rsid w:val="000D0445"/>
    <w:rsid w:val="000D0B1E"/>
    <w:rsid w:val="000E0EE3"/>
    <w:rsid w:val="000E7CED"/>
    <w:rsid w:val="000F363B"/>
    <w:rsid w:val="000F54E5"/>
    <w:rsid w:val="001022C0"/>
    <w:rsid w:val="001053F2"/>
    <w:rsid w:val="00116FD6"/>
    <w:rsid w:val="00121387"/>
    <w:rsid w:val="0012182B"/>
    <w:rsid w:val="00122D40"/>
    <w:rsid w:val="001334AB"/>
    <w:rsid w:val="00135244"/>
    <w:rsid w:val="00156ED3"/>
    <w:rsid w:val="00163C90"/>
    <w:rsid w:val="00173422"/>
    <w:rsid w:val="00174635"/>
    <w:rsid w:val="0018350A"/>
    <w:rsid w:val="001836C9"/>
    <w:rsid w:val="00191EAB"/>
    <w:rsid w:val="001A3A35"/>
    <w:rsid w:val="001B46F5"/>
    <w:rsid w:val="001B676A"/>
    <w:rsid w:val="001C0083"/>
    <w:rsid w:val="001C40F8"/>
    <w:rsid w:val="001D4BF8"/>
    <w:rsid w:val="001D51FF"/>
    <w:rsid w:val="001D685A"/>
    <w:rsid w:val="001E3DB6"/>
    <w:rsid w:val="001E4BFE"/>
    <w:rsid w:val="001E6635"/>
    <w:rsid w:val="001F19AE"/>
    <w:rsid w:val="001F3975"/>
    <w:rsid w:val="001F41D3"/>
    <w:rsid w:val="0020190C"/>
    <w:rsid w:val="00221B9C"/>
    <w:rsid w:val="0022545E"/>
    <w:rsid w:val="0022617D"/>
    <w:rsid w:val="0024387F"/>
    <w:rsid w:val="00244AF3"/>
    <w:rsid w:val="00246DFF"/>
    <w:rsid w:val="002544E7"/>
    <w:rsid w:val="00280445"/>
    <w:rsid w:val="002A00C3"/>
    <w:rsid w:val="002A0979"/>
    <w:rsid w:val="002A24BB"/>
    <w:rsid w:val="002B53A2"/>
    <w:rsid w:val="002B699A"/>
    <w:rsid w:val="002D0FA4"/>
    <w:rsid w:val="002D214B"/>
    <w:rsid w:val="002D65E6"/>
    <w:rsid w:val="002E4964"/>
    <w:rsid w:val="002F13E7"/>
    <w:rsid w:val="00302F72"/>
    <w:rsid w:val="00310F72"/>
    <w:rsid w:val="00362B39"/>
    <w:rsid w:val="00374300"/>
    <w:rsid w:val="0038576D"/>
    <w:rsid w:val="003A0CE7"/>
    <w:rsid w:val="003B68DC"/>
    <w:rsid w:val="003D5D4D"/>
    <w:rsid w:val="003E1247"/>
    <w:rsid w:val="003E2977"/>
    <w:rsid w:val="003E3EAA"/>
    <w:rsid w:val="003F610B"/>
    <w:rsid w:val="003F669C"/>
    <w:rsid w:val="004127E1"/>
    <w:rsid w:val="00417A8B"/>
    <w:rsid w:val="004317A3"/>
    <w:rsid w:val="00445458"/>
    <w:rsid w:val="004470B2"/>
    <w:rsid w:val="0045236F"/>
    <w:rsid w:val="00452E1C"/>
    <w:rsid w:val="004533A3"/>
    <w:rsid w:val="00456A77"/>
    <w:rsid w:val="004624EF"/>
    <w:rsid w:val="0046740A"/>
    <w:rsid w:val="004803E9"/>
    <w:rsid w:val="004850BF"/>
    <w:rsid w:val="00485FE8"/>
    <w:rsid w:val="00496769"/>
    <w:rsid w:val="004A0A9F"/>
    <w:rsid w:val="004B43A2"/>
    <w:rsid w:val="004C56FB"/>
    <w:rsid w:val="004C58A0"/>
    <w:rsid w:val="004D438B"/>
    <w:rsid w:val="004D6195"/>
    <w:rsid w:val="004E2C41"/>
    <w:rsid w:val="004E490F"/>
    <w:rsid w:val="004F32F3"/>
    <w:rsid w:val="00500440"/>
    <w:rsid w:val="005075AC"/>
    <w:rsid w:val="0052496B"/>
    <w:rsid w:val="00525ED2"/>
    <w:rsid w:val="00530111"/>
    <w:rsid w:val="00532BAF"/>
    <w:rsid w:val="00541BB3"/>
    <w:rsid w:val="00564BD2"/>
    <w:rsid w:val="005667D9"/>
    <w:rsid w:val="00574085"/>
    <w:rsid w:val="005933D1"/>
    <w:rsid w:val="00596B57"/>
    <w:rsid w:val="005A3BBF"/>
    <w:rsid w:val="005A781C"/>
    <w:rsid w:val="005B3C2B"/>
    <w:rsid w:val="005C44D3"/>
    <w:rsid w:val="005D3735"/>
    <w:rsid w:val="005D6AFC"/>
    <w:rsid w:val="005D6E55"/>
    <w:rsid w:val="005F0F72"/>
    <w:rsid w:val="005F1BFC"/>
    <w:rsid w:val="005F5CCF"/>
    <w:rsid w:val="005F7023"/>
    <w:rsid w:val="005F736A"/>
    <w:rsid w:val="005F7D42"/>
    <w:rsid w:val="005F7ED4"/>
    <w:rsid w:val="00605DE5"/>
    <w:rsid w:val="006179EF"/>
    <w:rsid w:val="0063052B"/>
    <w:rsid w:val="00647F4D"/>
    <w:rsid w:val="0066241F"/>
    <w:rsid w:val="00667825"/>
    <w:rsid w:val="00670A3F"/>
    <w:rsid w:val="0067669D"/>
    <w:rsid w:val="00677F46"/>
    <w:rsid w:val="00682DFC"/>
    <w:rsid w:val="006A7FC0"/>
    <w:rsid w:val="006B18DB"/>
    <w:rsid w:val="006B49F3"/>
    <w:rsid w:val="006B5F52"/>
    <w:rsid w:val="006C47C2"/>
    <w:rsid w:val="006C76F5"/>
    <w:rsid w:val="006F074B"/>
    <w:rsid w:val="006F31AE"/>
    <w:rsid w:val="006F7222"/>
    <w:rsid w:val="007016B2"/>
    <w:rsid w:val="00703797"/>
    <w:rsid w:val="0072561C"/>
    <w:rsid w:val="00736F34"/>
    <w:rsid w:val="00737087"/>
    <w:rsid w:val="00740290"/>
    <w:rsid w:val="00742442"/>
    <w:rsid w:val="00750FCD"/>
    <w:rsid w:val="0075162E"/>
    <w:rsid w:val="00751CFF"/>
    <w:rsid w:val="007544FB"/>
    <w:rsid w:val="00755836"/>
    <w:rsid w:val="00756FBE"/>
    <w:rsid w:val="0075716D"/>
    <w:rsid w:val="007623FA"/>
    <w:rsid w:val="00791CB8"/>
    <w:rsid w:val="0079479F"/>
    <w:rsid w:val="007B4E0E"/>
    <w:rsid w:val="007D0DDF"/>
    <w:rsid w:val="007D12A7"/>
    <w:rsid w:val="007D1399"/>
    <w:rsid w:val="007D5EBD"/>
    <w:rsid w:val="007E33CF"/>
    <w:rsid w:val="007F21DD"/>
    <w:rsid w:val="008071B8"/>
    <w:rsid w:val="00813CE8"/>
    <w:rsid w:val="00821F18"/>
    <w:rsid w:val="00826E1A"/>
    <w:rsid w:val="0083327B"/>
    <w:rsid w:val="0084381B"/>
    <w:rsid w:val="008617C0"/>
    <w:rsid w:val="00882024"/>
    <w:rsid w:val="0088418D"/>
    <w:rsid w:val="0089126A"/>
    <w:rsid w:val="008915DC"/>
    <w:rsid w:val="00895A5A"/>
    <w:rsid w:val="008A3928"/>
    <w:rsid w:val="008A6D6C"/>
    <w:rsid w:val="008B1667"/>
    <w:rsid w:val="008C0AA7"/>
    <w:rsid w:val="008D23AE"/>
    <w:rsid w:val="008F256A"/>
    <w:rsid w:val="00901BC3"/>
    <w:rsid w:val="009062CB"/>
    <w:rsid w:val="00915D4A"/>
    <w:rsid w:val="00931929"/>
    <w:rsid w:val="00935DAB"/>
    <w:rsid w:val="009841A5"/>
    <w:rsid w:val="00993D78"/>
    <w:rsid w:val="009E4480"/>
    <w:rsid w:val="009E5B6E"/>
    <w:rsid w:val="009F13CA"/>
    <w:rsid w:val="009F321E"/>
    <w:rsid w:val="009F4AEA"/>
    <w:rsid w:val="00A152B7"/>
    <w:rsid w:val="00A15513"/>
    <w:rsid w:val="00A442B3"/>
    <w:rsid w:val="00A44461"/>
    <w:rsid w:val="00A472C6"/>
    <w:rsid w:val="00A53F8C"/>
    <w:rsid w:val="00A56E04"/>
    <w:rsid w:val="00A57121"/>
    <w:rsid w:val="00A61B04"/>
    <w:rsid w:val="00A6701C"/>
    <w:rsid w:val="00A74126"/>
    <w:rsid w:val="00AA4ECF"/>
    <w:rsid w:val="00AB0600"/>
    <w:rsid w:val="00AB0768"/>
    <w:rsid w:val="00AC08F6"/>
    <w:rsid w:val="00AD0AD0"/>
    <w:rsid w:val="00AD3C17"/>
    <w:rsid w:val="00AD4E4E"/>
    <w:rsid w:val="00AD5F50"/>
    <w:rsid w:val="00AE2CF2"/>
    <w:rsid w:val="00AE7E41"/>
    <w:rsid w:val="00B018A5"/>
    <w:rsid w:val="00B0454D"/>
    <w:rsid w:val="00B20545"/>
    <w:rsid w:val="00B20F2D"/>
    <w:rsid w:val="00B246C2"/>
    <w:rsid w:val="00B342A4"/>
    <w:rsid w:val="00B46DDF"/>
    <w:rsid w:val="00B52718"/>
    <w:rsid w:val="00B61C9B"/>
    <w:rsid w:val="00B62167"/>
    <w:rsid w:val="00B6524F"/>
    <w:rsid w:val="00B66215"/>
    <w:rsid w:val="00B80F39"/>
    <w:rsid w:val="00BA6D90"/>
    <w:rsid w:val="00BC11BC"/>
    <w:rsid w:val="00BD21F4"/>
    <w:rsid w:val="00BE597A"/>
    <w:rsid w:val="00BF3188"/>
    <w:rsid w:val="00C30197"/>
    <w:rsid w:val="00C31094"/>
    <w:rsid w:val="00C32A04"/>
    <w:rsid w:val="00C330E2"/>
    <w:rsid w:val="00C33C8D"/>
    <w:rsid w:val="00C405F4"/>
    <w:rsid w:val="00C5130B"/>
    <w:rsid w:val="00C61E54"/>
    <w:rsid w:val="00C83EA8"/>
    <w:rsid w:val="00C84508"/>
    <w:rsid w:val="00C91F3A"/>
    <w:rsid w:val="00CA1A48"/>
    <w:rsid w:val="00CC089F"/>
    <w:rsid w:val="00CD253F"/>
    <w:rsid w:val="00CF19A6"/>
    <w:rsid w:val="00CF681C"/>
    <w:rsid w:val="00CF74FF"/>
    <w:rsid w:val="00D05A55"/>
    <w:rsid w:val="00D12FF5"/>
    <w:rsid w:val="00D144E3"/>
    <w:rsid w:val="00D2083D"/>
    <w:rsid w:val="00D32310"/>
    <w:rsid w:val="00D36478"/>
    <w:rsid w:val="00D40E65"/>
    <w:rsid w:val="00D424C2"/>
    <w:rsid w:val="00D45478"/>
    <w:rsid w:val="00D60014"/>
    <w:rsid w:val="00D67C2A"/>
    <w:rsid w:val="00DA0023"/>
    <w:rsid w:val="00DC34FA"/>
    <w:rsid w:val="00DC7E3F"/>
    <w:rsid w:val="00DD0763"/>
    <w:rsid w:val="00DD180B"/>
    <w:rsid w:val="00DF06A4"/>
    <w:rsid w:val="00DF1143"/>
    <w:rsid w:val="00E01122"/>
    <w:rsid w:val="00E06864"/>
    <w:rsid w:val="00E07A89"/>
    <w:rsid w:val="00E2476F"/>
    <w:rsid w:val="00E4189A"/>
    <w:rsid w:val="00E65BC1"/>
    <w:rsid w:val="00E72BFA"/>
    <w:rsid w:val="00E90248"/>
    <w:rsid w:val="00E90E30"/>
    <w:rsid w:val="00EA19D2"/>
    <w:rsid w:val="00EA3E11"/>
    <w:rsid w:val="00EE17F2"/>
    <w:rsid w:val="00F00D68"/>
    <w:rsid w:val="00F162C7"/>
    <w:rsid w:val="00F23A9F"/>
    <w:rsid w:val="00F2760F"/>
    <w:rsid w:val="00F301C4"/>
    <w:rsid w:val="00F31445"/>
    <w:rsid w:val="00F31853"/>
    <w:rsid w:val="00F34310"/>
    <w:rsid w:val="00F454F6"/>
    <w:rsid w:val="00F705B5"/>
    <w:rsid w:val="00F710A4"/>
    <w:rsid w:val="00F71751"/>
    <w:rsid w:val="00F8075F"/>
    <w:rsid w:val="00F835E2"/>
    <w:rsid w:val="00F83A12"/>
    <w:rsid w:val="00F918B4"/>
    <w:rsid w:val="00FA1322"/>
    <w:rsid w:val="00FA171B"/>
    <w:rsid w:val="00FA511F"/>
    <w:rsid w:val="00FA7A80"/>
    <w:rsid w:val="00FB2BEE"/>
    <w:rsid w:val="00FB4F7E"/>
    <w:rsid w:val="00FC6229"/>
    <w:rsid w:val="00FD3481"/>
    <w:rsid w:val="00FE2BDE"/>
    <w:rsid w:val="00FE32BF"/>
    <w:rsid w:val="00FE3637"/>
    <w:rsid w:val="00FE7E52"/>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23A8"/>
  <w15:docId w15:val="{E45DE132-038B-4005-8A43-1DB2753A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1F3975"/>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836"/>
    <w:rPr>
      <w:color w:val="467886" w:themeColor="hyperlink"/>
      <w:u w:val="single"/>
    </w:rPr>
  </w:style>
  <w:style w:type="character" w:styleId="UnresolvedMention">
    <w:name w:val="Unresolved Mention"/>
    <w:basedOn w:val="DefaultParagraphFont"/>
    <w:uiPriority w:val="99"/>
    <w:semiHidden/>
    <w:unhideWhenUsed/>
    <w:rsid w:val="00755836"/>
    <w:rPr>
      <w:color w:val="605E5C"/>
      <w:shd w:val="clear" w:color="auto" w:fill="E1DFDD"/>
    </w:rPr>
  </w:style>
  <w:style w:type="paragraph" w:styleId="NormalWeb">
    <w:name w:val="Normal (Web)"/>
    <w:basedOn w:val="Normal"/>
    <w:uiPriority w:val="99"/>
    <w:unhideWhenUsed/>
    <w:rsid w:val="00083E13"/>
    <w:rPr>
      <w:rFonts w:ascii="Times New Roman" w:hAnsi="Times New Roman" w:cs="Times New Roman"/>
    </w:rPr>
  </w:style>
  <w:style w:type="character" w:customStyle="1" w:styleId="Heading3Char">
    <w:name w:val="Heading 3 Char"/>
    <w:basedOn w:val="DefaultParagraphFont"/>
    <w:link w:val="Heading3"/>
    <w:uiPriority w:val="9"/>
    <w:semiHidden/>
    <w:rsid w:val="001F3975"/>
    <w:rPr>
      <w:rFonts w:asciiTheme="majorHAnsi" w:eastAsiaTheme="majorEastAsia" w:hAnsiTheme="majorHAnsi" w:cstheme="majorBidi"/>
      <w:color w:val="0A2F40" w:themeColor="accent1" w:themeShade="7F"/>
    </w:rPr>
  </w:style>
  <w:style w:type="paragraph" w:styleId="Header">
    <w:name w:val="header"/>
    <w:basedOn w:val="Normal"/>
    <w:link w:val="HeaderChar"/>
    <w:uiPriority w:val="99"/>
    <w:unhideWhenUsed/>
    <w:rsid w:val="002F1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3E7"/>
    <w:rPr>
      <w:rFonts w:ascii="Calibri" w:eastAsia="Calibri" w:hAnsi="Calibri" w:cs="Calibri"/>
      <w:color w:val="000000"/>
    </w:rPr>
  </w:style>
  <w:style w:type="paragraph" w:styleId="Footer">
    <w:name w:val="footer"/>
    <w:basedOn w:val="Normal"/>
    <w:link w:val="FooterChar"/>
    <w:uiPriority w:val="99"/>
    <w:unhideWhenUsed/>
    <w:rsid w:val="002F1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3E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18659">
      <w:bodyDiv w:val="1"/>
      <w:marLeft w:val="0"/>
      <w:marRight w:val="0"/>
      <w:marTop w:val="0"/>
      <w:marBottom w:val="0"/>
      <w:divBdr>
        <w:top w:val="none" w:sz="0" w:space="0" w:color="auto"/>
        <w:left w:val="none" w:sz="0" w:space="0" w:color="auto"/>
        <w:bottom w:val="none" w:sz="0" w:space="0" w:color="auto"/>
        <w:right w:val="none" w:sz="0" w:space="0" w:color="auto"/>
      </w:divBdr>
    </w:div>
    <w:div w:id="509295505">
      <w:bodyDiv w:val="1"/>
      <w:marLeft w:val="0"/>
      <w:marRight w:val="0"/>
      <w:marTop w:val="0"/>
      <w:marBottom w:val="0"/>
      <w:divBdr>
        <w:top w:val="none" w:sz="0" w:space="0" w:color="auto"/>
        <w:left w:val="none" w:sz="0" w:space="0" w:color="auto"/>
        <w:bottom w:val="none" w:sz="0" w:space="0" w:color="auto"/>
        <w:right w:val="none" w:sz="0" w:space="0" w:color="auto"/>
      </w:divBdr>
    </w:div>
    <w:div w:id="684795461">
      <w:bodyDiv w:val="1"/>
      <w:marLeft w:val="0"/>
      <w:marRight w:val="0"/>
      <w:marTop w:val="0"/>
      <w:marBottom w:val="0"/>
      <w:divBdr>
        <w:top w:val="none" w:sz="0" w:space="0" w:color="auto"/>
        <w:left w:val="none" w:sz="0" w:space="0" w:color="auto"/>
        <w:bottom w:val="none" w:sz="0" w:space="0" w:color="auto"/>
        <w:right w:val="none" w:sz="0" w:space="0" w:color="auto"/>
      </w:divBdr>
    </w:div>
    <w:div w:id="859855895">
      <w:bodyDiv w:val="1"/>
      <w:marLeft w:val="0"/>
      <w:marRight w:val="0"/>
      <w:marTop w:val="0"/>
      <w:marBottom w:val="0"/>
      <w:divBdr>
        <w:top w:val="none" w:sz="0" w:space="0" w:color="auto"/>
        <w:left w:val="none" w:sz="0" w:space="0" w:color="auto"/>
        <w:bottom w:val="none" w:sz="0" w:space="0" w:color="auto"/>
        <w:right w:val="none" w:sz="0" w:space="0" w:color="auto"/>
      </w:divBdr>
    </w:div>
    <w:div w:id="993995485">
      <w:bodyDiv w:val="1"/>
      <w:marLeft w:val="0"/>
      <w:marRight w:val="0"/>
      <w:marTop w:val="0"/>
      <w:marBottom w:val="0"/>
      <w:divBdr>
        <w:top w:val="none" w:sz="0" w:space="0" w:color="auto"/>
        <w:left w:val="none" w:sz="0" w:space="0" w:color="auto"/>
        <w:bottom w:val="none" w:sz="0" w:space="0" w:color="auto"/>
        <w:right w:val="none" w:sz="0" w:space="0" w:color="auto"/>
      </w:divBdr>
    </w:div>
    <w:div w:id="1121877173">
      <w:bodyDiv w:val="1"/>
      <w:marLeft w:val="0"/>
      <w:marRight w:val="0"/>
      <w:marTop w:val="0"/>
      <w:marBottom w:val="0"/>
      <w:divBdr>
        <w:top w:val="none" w:sz="0" w:space="0" w:color="auto"/>
        <w:left w:val="none" w:sz="0" w:space="0" w:color="auto"/>
        <w:bottom w:val="none" w:sz="0" w:space="0" w:color="auto"/>
        <w:right w:val="none" w:sz="0" w:space="0" w:color="auto"/>
      </w:divBdr>
      <w:divsChild>
        <w:div w:id="145286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19255">
      <w:bodyDiv w:val="1"/>
      <w:marLeft w:val="0"/>
      <w:marRight w:val="0"/>
      <w:marTop w:val="0"/>
      <w:marBottom w:val="0"/>
      <w:divBdr>
        <w:top w:val="none" w:sz="0" w:space="0" w:color="auto"/>
        <w:left w:val="none" w:sz="0" w:space="0" w:color="auto"/>
        <w:bottom w:val="none" w:sz="0" w:space="0" w:color="auto"/>
        <w:right w:val="none" w:sz="0" w:space="0" w:color="auto"/>
      </w:divBdr>
    </w:div>
    <w:div w:id="1236740623">
      <w:bodyDiv w:val="1"/>
      <w:marLeft w:val="0"/>
      <w:marRight w:val="0"/>
      <w:marTop w:val="0"/>
      <w:marBottom w:val="0"/>
      <w:divBdr>
        <w:top w:val="none" w:sz="0" w:space="0" w:color="auto"/>
        <w:left w:val="none" w:sz="0" w:space="0" w:color="auto"/>
        <w:bottom w:val="none" w:sz="0" w:space="0" w:color="auto"/>
        <w:right w:val="none" w:sz="0" w:space="0" w:color="auto"/>
      </w:divBdr>
    </w:div>
    <w:div w:id="1396397551">
      <w:bodyDiv w:val="1"/>
      <w:marLeft w:val="0"/>
      <w:marRight w:val="0"/>
      <w:marTop w:val="0"/>
      <w:marBottom w:val="0"/>
      <w:divBdr>
        <w:top w:val="none" w:sz="0" w:space="0" w:color="auto"/>
        <w:left w:val="none" w:sz="0" w:space="0" w:color="auto"/>
        <w:bottom w:val="none" w:sz="0" w:space="0" w:color="auto"/>
        <w:right w:val="none" w:sz="0" w:space="0" w:color="auto"/>
      </w:divBdr>
    </w:div>
    <w:div w:id="1446847453">
      <w:bodyDiv w:val="1"/>
      <w:marLeft w:val="0"/>
      <w:marRight w:val="0"/>
      <w:marTop w:val="0"/>
      <w:marBottom w:val="0"/>
      <w:divBdr>
        <w:top w:val="none" w:sz="0" w:space="0" w:color="auto"/>
        <w:left w:val="none" w:sz="0" w:space="0" w:color="auto"/>
        <w:bottom w:val="none" w:sz="0" w:space="0" w:color="auto"/>
        <w:right w:val="none" w:sz="0" w:space="0" w:color="auto"/>
      </w:divBdr>
    </w:div>
    <w:div w:id="1467237232">
      <w:bodyDiv w:val="1"/>
      <w:marLeft w:val="0"/>
      <w:marRight w:val="0"/>
      <w:marTop w:val="0"/>
      <w:marBottom w:val="0"/>
      <w:divBdr>
        <w:top w:val="none" w:sz="0" w:space="0" w:color="auto"/>
        <w:left w:val="none" w:sz="0" w:space="0" w:color="auto"/>
        <w:bottom w:val="none" w:sz="0" w:space="0" w:color="auto"/>
        <w:right w:val="none" w:sz="0" w:space="0" w:color="auto"/>
      </w:divBdr>
    </w:div>
    <w:div w:id="1496801058">
      <w:bodyDiv w:val="1"/>
      <w:marLeft w:val="0"/>
      <w:marRight w:val="0"/>
      <w:marTop w:val="0"/>
      <w:marBottom w:val="0"/>
      <w:divBdr>
        <w:top w:val="none" w:sz="0" w:space="0" w:color="auto"/>
        <w:left w:val="none" w:sz="0" w:space="0" w:color="auto"/>
        <w:bottom w:val="none" w:sz="0" w:space="0" w:color="auto"/>
        <w:right w:val="none" w:sz="0" w:space="0" w:color="auto"/>
      </w:divBdr>
    </w:div>
    <w:div w:id="1548493687">
      <w:bodyDiv w:val="1"/>
      <w:marLeft w:val="0"/>
      <w:marRight w:val="0"/>
      <w:marTop w:val="0"/>
      <w:marBottom w:val="0"/>
      <w:divBdr>
        <w:top w:val="none" w:sz="0" w:space="0" w:color="auto"/>
        <w:left w:val="none" w:sz="0" w:space="0" w:color="auto"/>
        <w:bottom w:val="none" w:sz="0" w:space="0" w:color="auto"/>
        <w:right w:val="none" w:sz="0" w:space="0" w:color="auto"/>
      </w:divBdr>
    </w:div>
    <w:div w:id="1873690816">
      <w:bodyDiv w:val="1"/>
      <w:marLeft w:val="0"/>
      <w:marRight w:val="0"/>
      <w:marTop w:val="0"/>
      <w:marBottom w:val="0"/>
      <w:divBdr>
        <w:top w:val="none" w:sz="0" w:space="0" w:color="auto"/>
        <w:left w:val="none" w:sz="0" w:space="0" w:color="auto"/>
        <w:bottom w:val="none" w:sz="0" w:space="0" w:color="auto"/>
        <w:right w:val="none" w:sz="0" w:space="0" w:color="auto"/>
      </w:divBdr>
    </w:div>
    <w:div w:id="2109882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dc:description/>
  <cp:lastModifiedBy>Hazel Broatch</cp:lastModifiedBy>
  <cp:revision>17</cp:revision>
  <cp:lastPrinted>2025-03-04T10:25:00Z</cp:lastPrinted>
  <dcterms:created xsi:type="dcterms:W3CDTF">2025-07-23T14:43:00Z</dcterms:created>
  <dcterms:modified xsi:type="dcterms:W3CDTF">2025-09-09T13:27:00Z</dcterms:modified>
</cp:coreProperties>
</file>